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52E40" w14:textId="77777777" w:rsidR="008A452F" w:rsidRPr="00756360" w:rsidRDefault="008A452F" w:rsidP="008A452F">
      <w:pPr>
        <w:rPr>
          <w:rFonts w:ascii="Calibri" w:hAnsi="Calibri"/>
        </w:rPr>
      </w:pPr>
    </w:p>
    <w:p w14:paraId="57352E41" w14:textId="77777777" w:rsidR="008A452F" w:rsidRPr="00756360" w:rsidRDefault="008A452F" w:rsidP="008A452F">
      <w:pPr>
        <w:rPr>
          <w:rFonts w:ascii="Calibri" w:hAnsi="Calibri"/>
        </w:rPr>
      </w:pPr>
    </w:p>
    <w:p w14:paraId="57352E42" w14:textId="77777777" w:rsidR="008A452F" w:rsidRPr="00756360" w:rsidRDefault="008A452F" w:rsidP="008A452F">
      <w:pPr>
        <w:jc w:val="center"/>
        <w:rPr>
          <w:rFonts w:ascii="Calibri" w:hAnsi="Calibri"/>
        </w:rPr>
      </w:pPr>
      <w:r w:rsidRPr="008B4984">
        <w:rPr>
          <w:noProof/>
          <w:lang w:eastAsia="nb-NO"/>
        </w:rPr>
        <w:drawing>
          <wp:inline distT="0" distB="0" distL="0" distR="0" wp14:anchorId="57352FDB" wp14:editId="57352FDC">
            <wp:extent cx="1943100" cy="653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8992" cy="662139"/>
                    </a:xfrm>
                    <a:prstGeom prst="rect">
                      <a:avLst/>
                    </a:prstGeom>
                    <a:noFill/>
                    <a:ln>
                      <a:noFill/>
                    </a:ln>
                  </pic:spPr>
                </pic:pic>
              </a:graphicData>
            </a:graphic>
          </wp:inline>
        </w:drawing>
      </w:r>
    </w:p>
    <w:p w14:paraId="57352E43" w14:textId="77777777" w:rsidR="008A452F" w:rsidRPr="00756360" w:rsidRDefault="008A452F" w:rsidP="008A452F">
      <w:pPr>
        <w:pStyle w:val="Style1"/>
        <w:jc w:val="center"/>
        <w:rPr>
          <w:rFonts w:ascii="Calibri" w:hAnsi="Calibri"/>
        </w:rPr>
      </w:pPr>
    </w:p>
    <w:p w14:paraId="57352E44" w14:textId="77777777" w:rsidR="008A452F" w:rsidRPr="00756360" w:rsidRDefault="008A452F" w:rsidP="008A452F">
      <w:pPr>
        <w:pStyle w:val="Style1"/>
        <w:jc w:val="center"/>
        <w:rPr>
          <w:rFonts w:ascii="Calibri" w:hAnsi="Calibri"/>
        </w:rPr>
      </w:pPr>
    </w:p>
    <w:p w14:paraId="57352E45" w14:textId="77777777" w:rsidR="008A452F" w:rsidRPr="00756360" w:rsidRDefault="008A452F" w:rsidP="008A452F">
      <w:pPr>
        <w:pStyle w:val="Style1"/>
        <w:jc w:val="center"/>
        <w:rPr>
          <w:rFonts w:ascii="Calibri" w:hAnsi="Calibri"/>
        </w:rPr>
      </w:pPr>
    </w:p>
    <w:p w14:paraId="57352E46" w14:textId="77777777" w:rsidR="008A452F" w:rsidRPr="00756360" w:rsidRDefault="008A452F" w:rsidP="008A452F">
      <w:pPr>
        <w:pStyle w:val="Ingenmellomrom"/>
        <w:spacing w:before="40" w:after="40"/>
        <w:jc w:val="center"/>
        <w:rPr>
          <w:caps/>
          <w:sz w:val="36"/>
          <w:szCs w:val="28"/>
        </w:rPr>
      </w:pPr>
      <w:r w:rsidRPr="00756360">
        <w:rPr>
          <w:b/>
          <w:caps/>
          <w:sz w:val="40"/>
          <w:szCs w:val="28"/>
          <w:lang w:val="nb-NO"/>
        </w:rPr>
        <w:t xml:space="preserve">Standard avtale </w:t>
      </w:r>
      <w:r>
        <w:rPr>
          <w:b/>
          <w:caps/>
          <w:sz w:val="40"/>
          <w:szCs w:val="28"/>
          <w:lang w:val="nb-NO"/>
        </w:rPr>
        <w:t xml:space="preserve">FOR </w:t>
      </w:r>
      <w:r w:rsidRPr="00756360">
        <w:rPr>
          <w:b/>
          <w:caps/>
          <w:sz w:val="40"/>
          <w:szCs w:val="28"/>
          <w:lang w:val="nb-NO"/>
        </w:rPr>
        <w:t>VAREkjøp</w:t>
      </w:r>
    </w:p>
    <w:p w14:paraId="57352E47" w14:textId="77777777" w:rsidR="008A452F" w:rsidRPr="00756360" w:rsidRDefault="008A452F" w:rsidP="008A452F">
      <w:pPr>
        <w:pStyle w:val="Ingenmellomrom"/>
        <w:spacing w:before="80" w:after="40"/>
        <w:jc w:val="center"/>
        <w:rPr>
          <w:caps/>
          <w:sz w:val="36"/>
          <w:szCs w:val="24"/>
          <w:highlight w:val="yellow"/>
          <w:lang w:val="nb-NO"/>
        </w:rPr>
      </w:pPr>
    </w:p>
    <w:p w14:paraId="57352E48" w14:textId="77777777" w:rsidR="008A452F" w:rsidRPr="004F5894" w:rsidRDefault="008A452F" w:rsidP="008A452F">
      <w:pPr>
        <w:pStyle w:val="Ingenmellomrom"/>
        <w:spacing w:before="80" w:after="40"/>
        <w:jc w:val="center"/>
        <w:rPr>
          <w:caps/>
          <w:sz w:val="24"/>
          <w:szCs w:val="24"/>
          <w:lang w:val="nb-NO"/>
        </w:rPr>
      </w:pPr>
      <w:r w:rsidRPr="00F50E8A">
        <w:rPr>
          <w:caps/>
          <w:sz w:val="36"/>
          <w:szCs w:val="24"/>
          <w:highlight w:val="yellow"/>
          <w:lang w:val="nb-NO"/>
        </w:rPr>
        <w:t>XXXXXXX</w:t>
      </w:r>
    </w:p>
    <w:p w14:paraId="57352E49" w14:textId="77777777" w:rsidR="008A452F" w:rsidRDefault="008A452F">
      <w:pPr>
        <w:spacing w:after="200" w:line="276" w:lineRule="auto"/>
      </w:pPr>
      <w:r>
        <w:br w:type="page"/>
      </w:r>
    </w:p>
    <w:p w14:paraId="57352E4A" w14:textId="77777777" w:rsidR="008A452F" w:rsidRPr="00D66ABC" w:rsidRDefault="008A452F" w:rsidP="008A452F">
      <w:pPr>
        <w:jc w:val="center"/>
      </w:pPr>
      <w:r>
        <w:lastRenderedPageBreak/>
        <w:t>Kjøps</w:t>
      </w:r>
      <w:r w:rsidRPr="00D66ABC">
        <w:t>avtalen er inngått mellom:</w:t>
      </w:r>
    </w:p>
    <w:p w14:paraId="57352E4B" w14:textId="77777777" w:rsidR="008A452F" w:rsidRPr="00D66ABC" w:rsidRDefault="008A452F" w:rsidP="008A452F">
      <w:pPr>
        <w:jc w:val="center"/>
        <w:rPr>
          <w:sz w:val="24"/>
        </w:rPr>
      </w:pPr>
    </w:p>
    <w:p w14:paraId="57352E4C" w14:textId="77777777" w:rsidR="008A452F" w:rsidRPr="00E7552D" w:rsidRDefault="008A452F" w:rsidP="008A452F">
      <w:pPr>
        <w:jc w:val="center"/>
        <w:rPr>
          <w:b/>
        </w:rPr>
      </w:pPr>
      <w:r w:rsidRPr="00D66ABC">
        <w:rPr>
          <w:b/>
          <w:highlight w:val="yellow"/>
        </w:rPr>
        <w:t>&lt;Navn&gt;</w:t>
      </w:r>
    </w:p>
    <w:tbl>
      <w:tblPr>
        <w:tblW w:w="0" w:type="auto"/>
        <w:jc w:val="center"/>
        <w:tblLayout w:type="fixed"/>
        <w:tblLook w:val="0000" w:firstRow="0" w:lastRow="0" w:firstColumn="0" w:lastColumn="0" w:noHBand="0" w:noVBand="0"/>
      </w:tblPr>
      <w:tblGrid>
        <w:gridCol w:w="8214"/>
      </w:tblGrid>
      <w:tr w:rsidR="008A452F" w:rsidRPr="00D66ABC" w14:paraId="57352E4E" w14:textId="77777777" w:rsidTr="00A1750F">
        <w:trPr>
          <w:cantSplit/>
          <w:trHeight w:val="300"/>
          <w:jc w:val="center"/>
        </w:trPr>
        <w:tc>
          <w:tcPr>
            <w:tcW w:w="8214" w:type="dxa"/>
            <w:tcBorders>
              <w:top w:val="none" w:sz="8" w:space="0" w:color="000000"/>
              <w:left w:val="none" w:sz="8" w:space="0" w:color="000000"/>
              <w:bottom w:val="single" w:sz="4" w:space="0" w:color="000000"/>
              <w:right w:val="none" w:sz="8" w:space="0" w:color="000000"/>
            </w:tcBorders>
            <w:tcMar>
              <w:top w:w="0" w:type="dxa"/>
              <w:left w:w="0" w:type="dxa"/>
              <w:bottom w:w="0" w:type="dxa"/>
              <w:right w:w="0" w:type="dxa"/>
            </w:tcMar>
          </w:tcPr>
          <w:p w14:paraId="57352E4D" w14:textId="77777777" w:rsidR="008A452F" w:rsidRPr="00D66ABC" w:rsidRDefault="008A452F" w:rsidP="00A1750F">
            <w:pPr>
              <w:jc w:val="center"/>
            </w:pPr>
            <w:r w:rsidRPr="00D66ABC">
              <w:t xml:space="preserve">Org.nr. </w:t>
            </w:r>
            <w:r w:rsidRPr="00D66ABC">
              <w:rPr>
                <w:highlight w:val="yellow"/>
              </w:rPr>
              <w:t>&lt;Sett inn&gt;</w:t>
            </w:r>
            <w:r w:rsidRPr="00D66ABC">
              <w:t>     </w:t>
            </w:r>
          </w:p>
        </w:tc>
      </w:tr>
    </w:tbl>
    <w:p w14:paraId="57352E4F" w14:textId="77777777" w:rsidR="008A452F" w:rsidRPr="00D66ABC" w:rsidRDefault="008A452F" w:rsidP="008A452F">
      <w:pPr>
        <w:jc w:val="center"/>
      </w:pPr>
      <w:r w:rsidRPr="00D66ABC">
        <w:t>(heretter kalt Leverandøren)</w:t>
      </w:r>
    </w:p>
    <w:p w14:paraId="57352E50" w14:textId="77777777" w:rsidR="008A452F" w:rsidRPr="00E7552D" w:rsidRDefault="008A452F" w:rsidP="008A452F">
      <w:pPr>
        <w:jc w:val="center"/>
        <w:rPr>
          <w:b/>
        </w:rPr>
      </w:pPr>
      <w:r w:rsidRPr="00D66ABC">
        <w:rPr>
          <w:b/>
        </w:rPr>
        <w:t>og</w:t>
      </w:r>
    </w:p>
    <w:tbl>
      <w:tblPr>
        <w:tblW w:w="0" w:type="auto"/>
        <w:tblLook w:val="04A0" w:firstRow="1" w:lastRow="0" w:firstColumn="1" w:lastColumn="0" w:noHBand="0" w:noVBand="1"/>
      </w:tblPr>
      <w:tblGrid>
        <w:gridCol w:w="2120"/>
        <w:gridCol w:w="2120"/>
        <w:gridCol w:w="414"/>
        <w:gridCol w:w="2209"/>
        <w:gridCol w:w="1823"/>
        <w:gridCol w:w="386"/>
      </w:tblGrid>
      <w:tr w:rsidR="008A452F" w:rsidRPr="00D66ABC" w14:paraId="57352E52" w14:textId="77777777" w:rsidTr="00A1750F">
        <w:trPr>
          <w:gridAfter w:val="1"/>
          <w:wAfter w:w="386" w:type="dxa"/>
          <w:trHeight w:val="471"/>
        </w:trPr>
        <w:tc>
          <w:tcPr>
            <w:tcW w:w="8686" w:type="dxa"/>
            <w:gridSpan w:val="5"/>
          </w:tcPr>
          <w:p w14:paraId="57352E51" w14:textId="77777777" w:rsidR="008A452F" w:rsidRPr="006645CB" w:rsidRDefault="008A452F" w:rsidP="00A1750F">
            <w:pPr>
              <w:jc w:val="center"/>
              <w:rPr>
                <w:b/>
                <w:highlight w:val="yellow"/>
              </w:rPr>
            </w:pPr>
            <w:r>
              <w:rPr>
                <w:b/>
                <w:highlight w:val="yellow"/>
              </w:rPr>
              <w:t>Oppdragsgiver</w:t>
            </w:r>
          </w:p>
        </w:tc>
      </w:tr>
      <w:tr w:rsidR="008A452F" w:rsidRPr="00D66ABC" w14:paraId="57352E91" w14:textId="77777777" w:rsidTr="00A1750F">
        <w:tblPrEx>
          <w:jc w:val="center"/>
        </w:tblPrEx>
        <w:trPr>
          <w:jc w:val="center"/>
        </w:trPr>
        <w:tc>
          <w:tcPr>
            <w:tcW w:w="4240" w:type="dxa"/>
            <w:gridSpan w:val="2"/>
          </w:tcPr>
          <w:p w14:paraId="57352E8E" w14:textId="77777777" w:rsidR="008A452F" w:rsidRPr="00D66ABC" w:rsidRDefault="008A452F" w:rsidP="00A1750F">
            <w:pPr>
              <w:jc w:val="center"/>
            </w:pPr>
            <w:r w:rsidRPr="00D66ABC">
              <w:t>For Oppdragsgiver</w:t>
            </w:r>
          </w:p>
        </w:tc>
        <w:tc>
          <w:tcPr>
            <w:tcW w:w="414" w:type="dxa"/>
          </w:tcPr>
          <w:p w14:paraId="57352E8F" w14:textId="77777777" w:rsidR="008A452F" w:rsidRPr="00D66ABC" w:rsidRDefault="008A452F" w:rsidP="00A1750F">
            <w:pPr>
              <w:jc w:val="center"/>
            </w:pPr>
          </w:p>
        </w:tc>
        <w:tc>
          <w:tcPr>
            <w:tcW w:w="4418" w:type="dxa"/>
            <w:gridSpan w:val="3"/>
          </w:tcPr>
          <w:p w14:paraId="57352E90" w14:textId="77777777" w:rsidR="008A452F" w:rsidRPr="00D66ABC" w:rsidRDefault="008A452F" w:rsidP="00A1750F">
            <w:pPr>
              <w:jc w:val="center"/>
            </w:pPr>
            <w:r w:rsidRPr="00D66ABC">
              <w:t>For Leverandøren</w:t>
            </w:r>
          </w:p>
        </w:tc>
      </w:tr>
      <w:tr w:rsidR="008A452F" w:rsidRPr="00D66ABC" w14:paraId="57352E97" w14:textId="77777777" w:rsidTr="00A1750F">
        <w:tblPrEx>
          <w:jc w:val="center"/>
        </w:tblPrEx>
        <w:trPr>
          <w:jc w:val="center"/>
        </w:trPr>
        <w:tc>
          <w:tcPr>
            <w:tcW w:w="2120" w:type="dxa"/>
          </w:tcPr>
          <w:p w14:paraId="57352E92" w14:textId="77777777" w:rsidR="008A452F" w:rsidRPr="00D66ABC" w:rsidRDefault="008A452F" w:rsidP="008A452F">
            <w:pPr>
              <w:spacing w:after="0"/>
              <w:rPr>
                <w:i/>
              </w:rPr>
            </w:pPr>
            <w:r w:rsidRPr="00D66ABC">
              <w:t>Sted:</w:t>
            </w:r>
          </w:p>
        </w:tc>
        <w:tc>
          <w:tcPr>
            <w:tcW w:w="2120" w:type="dxa"/>
          </w:tcPr>
          <w:p w14:paraId="57352E93" w14:textId="77777777" w:rsidR="008A452F" w:rsidRPr="00D66ABC" w:rsidRDefault="008A452F" w:rsidP="008A452F">
            <w:pPr>
              <w:spacing w:after="0"/>
            </w:pPr>
            <w:r w:rsidRPr="00D66ABC">
              <w:t>Dato:</w:t>
            </w:r>
          </w:p>
        </w:tc>
        <w:tc>
          <w:tcPr>
            <w:tcW w:w="414" w:type="dxa"/>
          </w:tcPr>
          <w:p w14:paraId="57352E94" w14:textId="77777777" w:rsidR="008A452F" w:rsidRPr="00D66ABC" w:rsidRDefault="008A452F" w:rsidP="008A452F">
            <w:pPr>
              <w:spacing w:after="0"/>
              <w:jc w:val="center"/>
            </w:pPr>
          </w:p>
        </w:tc>
        <w:tc>
          <w:tcPr>
            <w:tcW w:w="2209" w:type="dxa"/>
          </w:tcPr>
          <w:p w14:paraId="57352E95" w14:textId="77777777" w:rsidR="008A452F" w:rsidRPr="00D66ABC" w:rsidRDefault="008A452F" w:rsidP="008A452F">
            <w:pPr>
              <w:spacing w:after="0"/>
            </w:pPr>
            <w:r w:rsidRPr="00D66ABC">
              <w:t>Sted:</w:t>
            </w:r>
          </w:p>
        </w:tc>
        <w:tc>
          <w:tcPr>
            <w:tcW w:w="2209" w:type="dxa"/>
            <w:gridSpan w:val="2"/>
          </w:tcPr>
          <w:p w14:paraId="57352E96" w14:textId="77777777" w:rsidR="008A452F" w:rsidRPr="00D66ABC" w:rsidRDefault="008A452F" w:rsidP="008A452F">
            <w:pPr>
              <w:spacing w:after="0"/>
            </w:pPr>
            <w:r w:rsidRPr="00D66ABC">
              <w:t>Dato:</w:t>
            </w:r>
          </w:p>
        </w:tc>
      </w:tr>
      <w:tr w:rsidR="008A452F" w:rsidRPr="00D66ABC" w14:paraId="57352E9D" w14:textId="77777777" w:rsidTr="00A1750F">
        <w:tblPrEx>
          <w:jc w:val="center"/>
        </w:tblPrEx>
        <w:trPr>
          <w:jc w:val="center"/>
        </w:trPr>
        <w:tc>
          <w:tcPr>
            <w:tcW w:w="4240" w:type="dxa"/>
            <w:gridSpan w:val="2"/>
            <w:tcBorders>
              <w:bottom w:val="single" w:sz="4" w:space="0" w:color="auto"/>
            </w:tcBorders>
          </w:tcPr>
          <w:p w14:paraId="57352E98" w14:textId="77777777" w:rsidR="008A452F" w:rsidRPr="00D66ABC" w:rsidRDefault="008A452F" w:rsidP="008A452F">
            <w:pPr>
              <w:spacing w:after="0"/>
              <w:jc w:val="center"/>
            </w:pPr>
          </w:p>
          <w:p w14:paraId="57352E99" w14:textId="77777777" w:rsidR="008A452F" w:rsidRPr="00D66ABC" w:rsidRDefault="008A452F" w:rsidP="008A452F">
            <w:pPr>
              <w:spacing w:after="0"/>
              <w:jc w:val="center"/>
            </w:pPr>
          </w:p>
          <w:p w14:paraId="57352E9A" w14:textId="77777777" w:rsidR="008A452F" w:rsidRPr="00D66ABC" w:rsidRDefault="008A452F" w:rsidP="008A452F">
            <w:pPr>
              <w:spacing w:after="0"/>
              <w:jc w:val="center"/>
            </w:pPr>
          </w:p>
        </w:tc>
        <w:tc>
          <w:tcPr>
            <w:tcW w:w="414" w:type="dxa"/>
          </w:tcPr>
          <w:p w14:paraId="57352E9B" w14:textId="77777777" w:rsidR="008A452F" w:rsidRPr="00D66ABC" w:rsidRDefault="008A452F" w:rsidP="008A452F">
            <w:pPr>
              <w:spacing w:after="0"/>
              <w:jc w:val="center"/>
            </w:pPr>
          </w:p>
        </w:tc>
        <w:tc>
          <w:tcPr>
            <w:tcW w:w="4418" w:type="dxa"/>
            <w:gridSpan w:val="3"/>
            <w:tcBorders>
              <w:bottom w:val="single" w:sz="4" w:space="0" w:color="auto"/>
            </w:tcBorders>
          </w:tcPr>
          <w:p w14:paraId="57352E9C" w14:textId="77777777" w:rsidR="008A452F" w:rsidRPr="00D66ABC" w:rsidRDefault="008A452F" w:rsidP="008A452F">
            <w:pPr>
              <w:spacing w:after="0"/>
              <w:jc w:val="center"/>
            </w:pPr>
          </w:p>
        </w:tc>
      </w:tr>
      <w:tr w:rsidR="008A452F" w:rsidRPr="00D66ABC" w14:paraId="57352EA1" w14:textId="77777777" w:rsidTr="00A1750F">
        <w:tblPrEx>
          <w:jc w:val="center"/>
        </w:tblPrEx>
        <w:trPr>
          <w:jc w:val="center"/>
        </w:trPr>
        <w:tc>
          <w:tcPr>
            <w:tcW w:w="4240" w:type="dxa"/>
            <w:gridSpan w:val="2"/>
            <w:tcBorders>
              <w:top w:val="single" w:sz="4" w:space="0" w:color="auto"/>
            </w:tcBorders>
          </w:tcPr>
          <w:p w14:paraId="57352E9E" w14:textId="77777777" w:rsidR="008A452F" w:rsidRPr="00D66ABC" w:rsidRDefault="008A452F" w:rsidP="008A452F">
            <w:pPr>
              <w:spacing w:after="0"/>
              <w:jc w:val="center"/>
            </w:pPr>
            <w:r w:rsidRPr="00D66ABC">
              <w:rPr>
                <w:highlight w:val="yellow"/>
              </w:rPr>
              <w:t>&lt;Navn&gt;</w:t>
            </w:r>
          </w:p>
        </w:tc>
        <w:tc>
          <w:tcPr>
            <w:tcW w:w="414" w:type="dxa"/>
          </w:tcPr>
          <w:p w14:paraId="57352E9F" w14:textId="77777777" w:rsidR="008A452F" w:rsidRPr="00D66ABC" w:rsidRDefault="008A452F" w:rsidP="008A452F">
            <w:pPr>
              <w:spacing w:after="0"/>
              <w:jc w:val="center"/>
            </w:pPr>
          </w:p>
        </w:tc>
        <w:tc>
          <w:tcPr>
            <w:tcW w:w="4418" w:type="dxa"/>
            <w:gridSpan w:val="3"/>
            <w:tcBorders>
              <w:top w:val="single" w:sz="4" w:space="0" w:color="auto"/>
            </w:tcBorders>
          </w:tcPr>
          <w:p w14:paraId="57352EA0" w14:textId="77777777" w:rsidR="008A452F" w:rsidRPr="00D66ABC" w:rsidRDefault="008A452F" w:rsidP="008A452F">
            <w:pPr>
              <w:spacing w:after="0"/>
              <w:jc w:val="center"/>
            </w:pPr>
            <w:r w:rsidRPr="00D66ABC">
              <w:rPr>
                <w:highlight w:val="yellow"/>
              </w:rPr>
              <w:t>&lt;Navn&gt;</w:t>
            </w:r>
          </w:p>
        </w:tc>
      </w:tr>
      <w:tr w:rsidR="008A452F" w:rsidRPr="00D66ABC" w14:paraId="57352EA5" w14:textId="77777777" w:rsidTr="00A1750F">
        <w:tblPrEx>
          <w:jc w:val="center"/>
        </w:tblPrEx>
        <w:trPr>
          <w:jc w:val="center"/>
        </w:trPr>
        <w:tc>
          <w:tcPr>
            <w:tcW w:w="4240" w:type="dxa"/>
            <w:gridSpan w:val="2"/>
          </w:tcPr>
          <w:p w14:paraId="57352EA2" w14:textId="77777777" w:rsidR="008A452F" w:rsidRPr="00D66ABC" w:rsidRDefault="008A452F" w:rsidP="008A452F">
            <w:pPr>
              <w:spacing w:after="0"/>
              <w:jc w:val="center"/>
            </w:pPr>
            <w:r w:rsidRPr="00D66ABC">
              <w:rPr>
                <w:highlight w:val="yellow"/>
              </w:rPr>
              <w:t>&lt;Stilling&gt;</w:t>
            </w:r>
          </w:p>
        </w:tc>
        <w:tc>
          <w:tcPr>
            <w:tcW w:w="414" w:type="dxa"/>
          </w:tcPr>
          <w:p w14:paraId="57352EA3" w14:textId="77777777" w:rsidR="008A452F" w:rsidRPr="00D66ABC" w:rsidRDefault="008A452F" w:rsidP="008A452F">
            <w:pPr>
              <w:spacing w:after="0"/>
              <w:jc w:val="center"/>
            </w:pPr>
          </w:p>
        </w:tc>
        <w:tc>
          <w:tcPr>
            <w:tcW w:w="4418" w:type="dxa"/>
            <w:gridSpan w:val="3"/>
          </w:tcPr>
          <w:p w14:paraId="57352EA4" w14:textId="77777777" w:rsidR="008A452F" w:rsidRPr="00D66ABC" w:rsidRDefault="008A452F" w:rsidP="008A452F">
            <w:pPr>
              <w:spacing w:after="0"/>
              <w:jc w:val="center"/>
            </w:pPr>
            <w:r w:rsidRPr="00D66ABC">
              <w:rPr>
                <w:highlight w:val="yellow"/>
              </w:rPr>
              <w:t>&lt;Stilling&gt;</w:t>
            </w:r>
          </w:p>
        </w:tc>
      </w:tr>
    </w:tbl>
    <w:p w14:paraId="57352EA6" w14:textId="77777777" w:rsidR="008A452F" w:rsidRPr="00D66ABC" w:rsidRDefault="008A452F" w:rsidP="008A452F">
      <w:pPr>
        <w:spacing w:after="0"/>
        <w:jc w:val="center"/>
      </w:pPr>
    </w:p>
    <w:p w14:paraId="57352EA7" w14:textId="77777777" w:rsidR="008A452F" w:rsidRPr="00D66ABC" w:rsidRDefault="008A452F" w:rsidP="008A452F">
      <w:pPr>
        <w:spacing w:after="0"/>
        <w:jc w:val="center"/>
      </w:pPr>
    </w:p>
    <w:p w14:paraId="57352EA8" w14:textId="77777777" w:rsidR="008A452F" w:rsidRPr="00D66ABC" w:rsidRDefault="00064667" w:rsidP="008A452F">
      <w:pPr>
        <w:spacing w:after="0"/>
        <w:jc w:val="center"/>
      </w:pPr>
      <w:r>
        <w:t>Avtalen</w:t>
      </w:r>
      <w:r w:rsidR="008A452F" w:rsidRPr="00D66ABC">
        <w:t xml:space="preserve"> undertegnes i to eksemplarer, ett til hver part.</w:t>
      </w:r>
    </w:p>
    <w:p w14:paraId="57352EA9" w14:textId="77777777" w:rsidR="008A452F" w:rsidRDefault="008A452F" w:rsidP="008A452F">
      <w:pPr>
        <w:spacing w:after="0"/>
      </w:pPr>
    </w:p>
    <w:p w14:paraId="57352EAA" w14:textId="77777777" w:rsidR="008A452F" w:rsidRPr="00D66ABC" w:rsidRDefault="008A452F" w:rsidP="008A452F">
      <w:pPr>
        <w:spacing w:after="0"/>
        <w:jc w:val="center"/>
      </w:pPr>
      <w:r w:rsidRPr="00D66ABC">
        <w:t>Partenes oppnevnte kontaktpersoner</w:t>
      </w:r>
      <w:r>
        <w:t xml:space="preserve"> for overordnet om avtale</w:t>
      </w:r>
      <w:r w:rsidRPr="00D66ABC">
        <w:t xml:space="preserve">: </w:t>
      </w:r>
      <w:r w:rsidRPr="00D66ABC">
        <w:br/>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A452F" w:rsidRPr="00D66ABC" w14:paraId="57352EAD" w14:textId="77777777" w:rsidTr="00A1750F">
        <w:tc>
          <w:tcPr>
            <w:tcW w:w="4531" w:type="dxa"/>
          </w:tcPr>
          <w:p w14:paraId="57352EAB" w14:textId="77777777" w:rsidR="008A452F" w:rsidRPr="00D66ABC" w:rsidRDefault="008A452F" w:rsidP="008A452F">
            <w:pPr>
              <w:spacing w:after="0"/>
              <w:jc w:val="center"/>
              <w:rPr>
                <w:b/>
                <w:u w:val="single"/>
              </w:rPr>
            </w:pPr>
            <w:proofErr w:type="spellStart"/>
            <w:r w:rsidRPr="00D66ABC">
              <w:rPr>
                <w:b/>
                <w:u w:val="single"/>
              </w:rPr>
              <w:t>Oppdragsgivers</w:t>
            </w:r>
            <w:proofErr w:type="spellEnd"/>
            <w:r w:rsidRPr="00D66ABC">
              <w:rPr>
                <w:b/>
                <w:u w:val="single"/>
              </w:rPr>
              <w:t xml:space="preserve"> kontaktperson</w:t>
            </w:r>
          </w:p>
        </w:tc>
        <w:tc>
          <w:tcPr>
            <w:tcW w:w="4531" w:type="dxa"/>
          </w:tcPr>
          <w:p w14:paraId="57352EAC" w14:textId="77777777" w:rsidR="008A452F" w:rsidRPr="00D66ABC" w:rsidRDefault="008A452F" w:rsidP="008A452F">
            <w:pPr>
              <w:spacing w:after="0"/>
              <w:jc w:val="center"/>
              <w:rPr>
                <w:b/>
                <w:u w:val="single"/>
              </w:rPr>
            </w:pPr>
            <w:r w:rsidRPr="00D66ABC">
              <w:rPr>
                <w:b/>
                <w:u w:val="single"/>
              </w:rPr>
              <w:t>Leverandørens kontaktperson</w:t>
            </w:r>
          </w:p>
        </w:tc>
      </w:tr>
      <w:tr w:rsidR="008A452F" w:rsidRPr="00D66ABC" w14:paraId="57352EB0" w14:textId="77777777" w:rsidTr="00A1750F">
        <w:tc>
          <w:tcPr>
            <w:tcW w:w="4531" w:type="dxa"/>
          </w:tcPr>
          <w:p w14:paraId="57352EAE" w14:textId="77777777" w:rsidR="008A452F" w:rsidRPr="00D66ABC" w:rsidRDefault="008A452F" w:rsidP="008A452F">
            <w:pPr>
              <w:spacing w:after="0"/>
              <w:jc w:val="center"/>
            </w:pPr>
            <w:r w:rsidRPr="00D66ABC">
              <w:rPr>
                <w:highlight w:val="yellow"/>
              </w:rPr>
              <w:t>&lt;</w:t>
            </w:r>
            <w:proofErr w:type="spellStart"/>
            <w:r w:rsidRPr="00D66ABC">
              <w:rPr>
                <w:highlight w:val="yellow"/>
              </w:rPr>
              <w:t>Navn</w:t>
            </w:r>
            <w:proofErr w:type="spellEnd"/>
            <w:r w:rsidRPr="00D66ABC">
              <w:rPr>
                <w:highlight w:val="yellow"/>
              </w:rPr>
              <w:t>&gt;</w:t>
            </w:r>
          </w:p>
        </w:tc>
        <w:tc>
          <w:tcPr>
            <w:tcW w:w="4531" w:type="dxa"/>
          </w:tcPr>
          <w:p w14:paraId="57352EAF" w14:textId="77777777" w:rsidR="008A452F" w:rsidRPr="00D66ABC" w:rsidRDefault="008A452F" w:rsidP="008A452F">
            <w:pPr>
              <w:spacing w:after="0"/>
              <w:jc w:val="center"/>
            </w:pPr>
            <w:r w:rsidRPr="00D66ABC">
              <w:rPr>
                <w:highlight w:val="yellow"/>
              </w:rPr>
              <w:t>&lt;</w:t>
            </w:r>
            <w:proofErr w:type="spellStart"/>
            <w:r w:rsidRPr="00D66ABC">
              <w:rPr>
                <w:highlight w:val="yellow"/>
              </w:rPr>
              <w:t>Navn</w:t>
            </w:r>
            <w:proofErr w:type="spellEnd"/>
            <w:r w:rsidRPr="00D66ABC">
              <w:rPr>
                <w:highlight w:val="yellow"/>
              </w:rPr>
              <w:t>&gt;</w:t>
            </w:r>
          </w:p>
        </w:tc>
      </w:tr>
      <w:tr w:rsidR="008A452F" w:rsidRPr="00D66ABC" w14:paraId="57352EB3" w14:textId="77777777" w:rsidTr="00A1750F">
        <w:tc>
          <w:tcPr>
            <w:tcW w:w="4531" w:type="dxa"/>
          </w:tcPr>
          <w:p w14:paraId="57352EB1" w14:textId="77777777" w:rsidR="008A452F" w:rsidRPr="00D66ABC" w:rsidRDefault="008A452F" w:rsidP="008A452F">
            <w:pPr>
              <w:spacing w:after="0"/>
              <w:jc w:val="center"/>
            </w:pPr>
            <w:r w:rsidRPr="00D66ABC">
              <w:rPr>
                <w:highlight w:val="yellow"/>
              </w:rPr>
              <w:t>&lt;Stilling&gt;</w:t>
            </w:r>
          </w:p>
        </w:tc>
        <w:tc>
          <w:tcPr>
            <w:tcW w:w="4531" w:type="dxa"/>
          </w:tcPr>
          <w:p w14:paraId="57352EB2" w14:textId="77777777" w:rsidR="008A452F" w:rsidRPr="00D66ABC" w:rsidRDefault="008A452F" w:rsidP="008A452F">
            <w:pPr>
              <w:spacing w:after="0"/>
              <w:jc w:val="center"/>
            </w:pPr>
            <w:r w:rsidRPr="00D66ABC">
              <w:rPr>
                <w:highlight w:val="yellow"/>
              </w:rPr>
              <w:t>&lt;Stilling&gt;</w:t>
            </w:r>
          </w:p>
        </w:tc>
      </w:tr>
      <w:tr w:rsidR="008A452F" w:rsidRPr="00D66ABC" w14:paraId="57352EB6" w14:textId="77777777" w:rsidTr="00A1750F">
        <w:tc>
          <w:tcPr>
            <w:tcW w:w="4531" w:type="dxa"/>
          </w:tcPr>
          <w:p w14:paraId="57352EB4" w14:textId="77777777" w:rsidR="008A452F" w:rsidRPr="00D66ABC" w:rsidRDefault="008A452F" w:rsidP="008A452F">
            <w:pPr>
              <w:spacing w:after="0"/>
              <w:jc w:val="center"/>
            </w:pPr>
            <w:r w:rsidRPr="00D66ABC">
              <w:rPr>
                <w:highlight w:val="yellow"/>
              </w:rPr>
              <w:t>&lt;e-post&gt;</w:t>
            </w:r>
          </w:p>
        </w:tc>
        <w:tc>
          <w:tcPr>
            <w:tcW w:w="4531" w:type="dxa"/>
          </w:tcPr>
          <w:p w14:paraId="57352EB5" w14:textId="77777777" w:rsidR="008A452F" w:rsidRPr="00D66ABC" w:rsidRDefault="008A452F" w:rsidP="008A452F">
            <w:pPr>
              <w:spacing w:after="0"/>
              <w:jc w:val="center"/>
            </w:pPr>
            <w:r w:rsidRPr="00D66ABC">
              <w:rPr>
                <w:highlight w:val="yellow"/>
              </w:rPr>
              <w:t>&lt;e-post&gt;</w:t>
            </w:r>
          </w:p>
        </w:tc>
      </w:tr>
      <w:tr w:rsidR="008A452F" w:rsidRPr="00D66ABC" w14:paraId="57352EB9" w14:textId="77777777" w:rsidTr="00A1750F">
        <w:tc>
          <w:tcPr>
            <w:tcW w:w="4531" w:type="dxa"/>
          </w:tcPr>
          <w:p w14:paraId="57352EB7" w14:textId="77777777" w:rsidR="008A452F" w:rsidRPr="00D66ABC" w:rsidRDefault="008A452F" w:rsidP="008A452F">
            <w:pPr>
              <w:spacing w:after="0"/>
              <w:jc w:val="center"/>
            </w:pPr>
            <w:r w:rsidRPr="00D66ABC">
              <w:rPr>
                <w:highlight w:val="yellow"/>
              </w:rPr>
              <w:t>&lt;telefonnummer&gt;</w:t>
            </w:r>
          </w:p>
        </w:tc>
        <w:tc>
          <w:tcPr>
            <w:tcW w:w="4531" w:type="dxa"/>
          </w:tcPr>
          <w:p w14:paraId="57352EB8" w14:textId="77777777" w:rsidR="008A452F" w:rsidRPr="00D66ABC" w:rsidRDefault="008A452F" w:rsidP="008A452F">
            <w:pPr>
              <w:spacing w:after="0"/>
              <w:jc w:val="center"/>
            </w:pPr>
            <w:r w:rsidRPr="00D66ABC">
              <w:rPr>
                <w:highlight w:val="yellow"/>
              </w:rPr>
              <w:t>&lt;telefonnummer&gt;</w:t>
            </w:r>
          </w:p>
        </w:tc>
      </w:tr>
    </w:tbl>
    <w:p w14:paraId="57352EBA" w14:textId="77777777" w:rsidR="008A452F" w:rsidRPr="00D66ABC" w:rsidRDefault="008A452F" w:rsidP="008A452F">
      <w:pPr>
        <w:jc w:val="center"/>
      </w:pPr>
    </w:p>
    <w:p w14:paraId="57352EBB" w14:textId="77777777" w:rsidR="00064667" w:rsidRDefault="00064667">
      <w:pPr>
        <w:spacing w:after="200" w:line="276" w:lineRule="auto"/>
      </w:pPr>
      <w:r>
        <w:br w:type="page"/>
      </w:r>
    </w:p>
    <w:sdt>
      <w:sdtPr>
        <w:id w:val="784387402"/>
        <w:docPartObj>
          <w:docPartGallery w:val="Table of Contents"/>
          <w:docPartUnique/>
        </w:docPartObj>
      </w:sdtPr>
      <w:sdtEndPr>
        <w:rPr>
          <w:b/>
          <w:bCs/>
          <w:noProof/>
        </w:rPr>
      </w:sdtEndPr>
      <w:sdtContent>
        <w:p w14:paraId="57352EBC" w14:textId="77777777" w:rsidR="000404E4" w:rsidRPr="005A0A01" w:rsidRDefault="000404E4" w:rsidP="000404E4">
          <w:r w:rsidRPr="005A0A01">
            <w:t>Innhold</w:t>
          </w:r>
        </w:p>
        <w:p w14:paraId="57352EBD" w14:textId="77777777" w:rsidR="000404E4" w:rsidRDefault="000404E4">
          <w:pPr>
            <w:pStyle w:val="INNH1"/>
            <w:tabs>
              <w:tab w:val="left" w:pos="440"/>
              <w:tab w:val="right" w:leader="dot" w:pos="9062"/>
            </w:tabs>
            <w:rPr>
              <w:rFonts w:eastAsiaTheme="minorEastAsia"/>
              <w:noProof/>
              <w:lang w:eastAsia="nb-NO"/>
            </w:rPr>
          </w:pPr>
          <w:r w:rsidRPr="005A0A01">
            <w:fldChar w:fldCharType="begin"/>
          </w:r>
          <w:r w:rsidRPr="005A0A01">
            <w:instrText xml:space="preserve"> TOC \o "1-3" \h \z \u </w:instrText>
          </w:r>
          <w:r w:rsidRPr="005A0A01">
            <w:fldChar w:fldCharType="separate"/>
          </w:r>
          <w:hyperlink w:anchor="_Toc26820149" w:history="1">
            <w:r w:rsidRPr="00866900">
              <w:rPr>
                <w:rStyle w:val="Hyperkobling"/>
                <w:rFonts w:ascii="Calibri" w:eastAsia="Times New Roman" w:hAnsi="Calibri" w:cs="Times New Roman"/>
                <w:noProof/>
              </w:rPr>
              <w:t>1.</w:t>
            </w:r>
            <w:r>
              <w:rPr>
                <w:rFonts w:eastAsiaTheme="minorEastAsia"/>
                <w:noProof/>
                <w:lang w:eastAsia="nb-NO"/>
              </w:rPr>
              <w:tab/>
            </w:r>
            <w:r w:rsidRPr="00866900">
              <w:rPr>
                <w:rStyle w:val="Hyperkobling"/>
                <w:rFonts w:ascii="Calibri" w:eastAsia="Times New Roman" w:hAnsi="Calibri" w:cs="Times New Roman"/>
                <w:noProof/>
              </w:rPr>
              <w:t>Generelle bestemmelser</w:t>
            </w:r>
            <w:r>
              <w:rPr>
                <w:noProof/>
                <w:webHidden/>
              </w:rPr>
              <w:tab/>
            </w:r>
            <w:r>
              <w:rPr>
                <w:noProof/>
                <w:webHidden/>
              </w:rPr>
              <w:fldChar w:fldCharType="begin"/>
            </w:r>
            <w:r>
              <w:rPr>
                <w:noProof/>
                <w:webHidden/>
              </w:rPr>
              <w:instrText xml:space="preserve"> PAGEREF _Toc26820149 \h </w:instrText>
            </w:r>
            <w:r>
              <w:rPr>
                <w:noProof/>
                <w:webHidden/>
              </w:rPr>
            </w:r>
            <w:r>
              <w:rPr>
                <w:noProof/>
                <w:webHidden/>
              </w:rPr>
              <w:fldChar w:fldCharType="separate"/>
            </w:r>
            <w:r>
              <w:rPr>
                <w:noProof/>
                <w:webHidden/>
              </w:rPr>
              <w:t>6</w:t>
            </w:r>
            <w:r>
              <w:rPr>
                <w:noProof/>
                <w:webHidden/>
              </w:rPr>
              <w:fldChar w:fldCharType="end"/>
            </w:r>
          </w:hyperlink>
        </w:p>
        <w:p w14:paraId="57352EBE" w14:textId="77777777" w:rsidR="000404E4" w:rsidRDefault="000404E4">
          <w:pPr>
            <w:pStyle w:val="INNH2"/>
            <w:tabs>
              <w:tab w:val="left" w:pos="880"/>
              <w:tab w:val="right" w:leader="dot" w:pos="9062"/>
            </w:tabs>
            <w:rPr>
              <w:rFonts w:eastAsiaTheme="minorEastAsia"/>
              <w:noProof/>
              <w:lang w:eastAsia="nb-NO"/>
            </w:rPr>
          </w:pPr>
          <w:hyperlink w:anchor="_Toc26820150" w:history="1">
            <w:r w:rsidRPr="00866900">
              <w:rPr>
                <w:rStyle w:val="Hyperkobling"/>
                <w:rFonts w:ascii="Calibri" w:eastAsia="Times New Roman" w:hAnsi="Calibri" w:cs="Times New Roman"/>
                <w:noProof/>
              </w:rPr>
              <w:t>1.1.</w:t>
            </w:r>
            <w:r>
              <w:rPr>
                <w:rFonts w:eastAsiaTheme="minorEastAsia"/>
                <w:noProof/>
                <w:lang w:eastAsia="nb-NO"/>
              </w:rPr>
              <w:tab/>
            </w:r>
            <w:r w:rsidRPr="00866900">
              <w:rPr>
                <w:rStyle w:val="Hyperkobling"/>
                <w:rFonts w:ascii="Calibri" w:eastAsia="Times New Roman" w:hAnsi="Calibri" w:cs="Times New Roman"/>
                <w:noProof/>
              </w:rPr>
              <w:t>Avtalens formål</w:t>
            </w:r>
            <w:r>
              <w:rPr>
                <w:noProof/>
                <w:webHidden/>
              </w:rPr>
              <w:tab/>
            </w:r>
            <w:r>
              <w:rPr>
                <w:noProof/>
                <w:webHidden/>
              </w:rPr>
              <w:fldChar w:fldCharType="begin"/>
            </w:r>
            <w:r>
              <w:rPr>
                <w:noProof/>
                <w:webHidden/>
              </w:rPr>
              <w:instrText xml:space="preserve"> PAGEREF _Toc26820150 \h </w:instrText>
            </w:r>
            <w:r>
              <w:rPr>
                <w:noProof/>
                <w:webHidden/>
              </w:rPr>
            </w:r>
            <w:r>
              <w:rPr>
                <w:noProof/>
                <w:webHidden/>
              </w:rPr>
              <w:fldChar w:fldCharType="separate"/>
            </w:r>
            <w:r>
              <w:rPr>
                <w:noProof/>
                <w:webHidden/>
              </w:rPr>
              <w:t>6</w:t>
            </w:r>
            <w:r>
              <w:rPr>
                <w:noProof/>
                <w:webHidden/>
              </w:rPr>
              <w:fldChar w:fldCharType="end"/>
            </w:r>
          </w:hyperlink>
        </w:p>
        <w:p w14:paraId="57352EBF" w14:textId="77777777" w:rsidR="000404E4" w:rsidRDefault="000404E4">
          <w:pPr>
            <w:pStyle w:val="INNH2"/>
            <w:tabs>
              <w:tab w:val="left" w:pos="880"/>
              <w:tab w:val="right" w:leader="dot" w:pos="9062"/>
            </w:tabs>
            <w:rPr>
              <w:rFonts w:eastAsiaTheme="minorEastAsia"/>
              <w:noProof/>
              <w:lang w:eastAsia="nb-NO"/>
            </w:rPr>
          </w:pPr>
          <w:hyperlink w:anchor="_Toc26820151" w:history="1">
            <w:r w:rsidRPr="00866900">
              <w:rPr>
                <w:rStyle w:val="Hyperkobling"/>
                <w:rFonts w:ascii="Calibri" w:eastAsia="Times New Roman" w:hAnsi="Calibri" w:cs="Times New Roman"/>
                <w:noProof/>
              </w:rPr>
              <w:t>1.2.</w:t>
            </w:r>
            <w:r>
              <w:rPr>
                <w:rFonts w:eastAsiaTheme="minorEastAsia"/>
                <w:noProof/>
                <w:lang w:eastAsia="nb-NO"/>
              </w:rPr>
              <w:tab/>
            </w:r>
            <w:r w:rsidRPr="00866900">
              <w:rPr>
                <w:rStyle w:val="Hyperkobling"/>
                <w:rFonts w:ascii="Calibri" w:eastAsia="Times New Roman" w:hAnsi="Calibri" w:cs="Times New Roman"/>
                <w:noProof/>
              </w:rPr>
              <w:t>Kontraktens omfang (Kontraktsobjektet)</w:t>
            </w:r>
            <w:r>
              <w:rPr>
                <w:noProof/>
                <w:webHidden/>
              </w:rPr>
              <w:tab/>
            </w:r>
            <w:r>
              <w:rPr>
                <w:noProof/>
                <w:webHidden/>
              </w:rPr>
              <w:fldChar w:fldCharType="begin"/>
            </w:r>
            <w:r>
              <w:rPr>
                <w:noProof/>
                <w:webHidden/>
              </w:rPr>
              <w:instrText xml:space="preserve"> PAGEREF _Toc26820151 \h </w:instrText>
            </w:r>
            <w:r>
              <w:rPr>
                <w:noProof/>
                <w:webHidden/>
              </w:rPr>
            </w:r>
            <w:r>
              <w:rPr>
                <w:noProof/>
                <w:webHidden/>
              </w:rPr>
              <w:fldChar w:fldCharType="separate"/>
            </w:r>
            <w:r>
              <w:rPr>
                <w:noProof/>
                <w:webHidden/>
              </w:rPr>
              <w:t>6</w:t>
            </w:r>
            <w:r>
              <w:rPr>
                <w:noProof/>
                <w:webHidden/>
              </w:rPr>
              <w:fldChar w:fldCharType="end"/>
            </w:r>
          </w:hyperlink>
        </w:p>
        <w:p w14:paraId="57352EC0" w14:textId="77777777" w:rsidR="000404E4" w:rsidRDefault="000404E4">
          <w:pPr>
            <w:pStyle w:val="INNH2"/>
            <w:tabs>
              <w:tab w:val="left" w:pos="880"/>
              <w:tab w:val="right" w:leader="dot" w:pos="9062"/>
            </w:tabs>
            <w:rPr>
              <w:rFonts w:eastAsiaTheme="minorEastAsia"/>
              <w:noProof/>
              <w:lang w:eastAsia="nb-NO"/>
            </w:rPr>
          </w:pPr>
          <w:hyperlink w:anchor="_Toc26820152" w:history="1">
            <w:r w:rsidRPr="00866900">
              <w:rPr>
                <w:rStyle w:val="Hyperkobling"/>
                <w:rFonts w:ascii="Calibri" w:eastAsia="Times New Roman" w:hAnsi="Calibri" w:cs="Times New Roman"/>
                <w:noProof/>
              </w:rPr>
              <w:t>1.3.</w:t>
            </w:r>
            <w:r>
              <w:rPr>
                <w:rFonts w:eastAsiaTheme="minorEastAsia"/>
                <w:noProof/>
                <w:lang w:eastAsia="nb-NO"/>
              </w:rPr>
              <w:tab/>
            </w:r>
            <w:r w:rsidRPr="00866900">
              <w:rPr>
                <w:rStyle w:val="Hyperkobling"/>
                <w:rFonts w:ascii="Calibri" w:eastAsia="Times New Roman" w:hAnsi="Calibri" w:cs="Times New Roman"/>
                <w:noProof/>
              </w:rPr>
              <w:t>Kontraktens varighet</w:t>
            </w:r>
            <w:r>
              <w:rPr>
                <w:noProof/>
                <w:webHidden/>
              </w:rPr>
              <w:tab/>
            </w:r>
            <w:r>
              <w:rPr>
                <w:noProof/>
                <w:webHidden/>
              </w:rPr>
              <w:fldChar w:fldCharType="begin"/>
            </w:r>
            <w:r>
              <w:rPr>
                <w:noProof/>
                <w:webHidden/>
              </w:rPr>
              <w:instrText xml:space="preserve"> PAGEREF _Toc26820152 \h </w:instrText>
            </w:r>
            <w:r>
              <w:rPr>
                <w:noProof/>
                <w:webHidden/>
              </w:rPr>
            </w:r>
            <w:r>
              <w:rPr>
                <w:noProof/>
                <w:webHidden/>
              </w:rPr>
              <w:fldChar w:fldCharType="separate"/>
            </w:r>
            <w:r>
              <w:rPr>
                <w:noProof/>
                <w:webHidden/>
              </w:rPr>
              <w:t>6</w:t>
            </w:r>
            <w:r>
              <w:rPr>
                <w:noProof/>
                <w:webHidden/>
              </w:rPr>
              <w:fldChar w:fldCharType="end"/>
            </w:r>
          </w:hyperlink>
        </w:p>
        <w:p w14:paraId="57352EC1" w14:textId="77777777" w:rsidR="000404E4" w:rsidRDefault="000404E4">
          <w:pPr>
            <w:pStyle w:val="INNH2"/>
            <w:tabs>
              <w:tab w:val="left" w:pos="880"/>
              <w:tab w:val="right" w:leader="dot" w:pos="9062"/>
            </w:tabs>
            <w:rPr>
              <w:rFonts w:eastAsiaTheme="minorEastAsia"/>
              <w:noProof/>
              <w:lang w:eastAsia="nb-NO"/>
            </w:rPr>
          </w:pPr>
          <w:hyperlink w:anchor="_Toc26820153" w:history="1">
            <w:r w:rsidRPr="00866900">
              <w:rPr>
                <w:rStyle w:val="Hyperkobling"/>
                <w:rFonts w:ascii="Calibri" w:eastAsia="Times New Roman" w:hAnsi="Calibri" w:cs="Times New Roman"/>
                <w:noProof/>
              </w:rPr>
              <w:t>1.4.</w:t>
            </w:r>
            <w:r>
              <w:rPr>
                <w:rFonts w:eastAsiaTheme="minorEastAsia"/>
                <w:noProof/>
                <w:lang w:eastAsia="nb-NO"/>
              </w:rPr>
              <w:tab/>
            </w:r>
            <w:r w:rsidRPr="00866900">
              <w:rPr>
                <w:rStyle w:val="Hyperkobling"/>
                <w:rFonts w:ascii="Calibri" w:eastAsia="Times New Roman" w:hAnsi="Calibri" w:cs="Times New Roman"/>
                <w:noProof/>
              </w:rPr>
              <w:t>Kjøpsavtalens dokumenter</w:t>
            </w:r>
            <w:r>
              <w:rPr>
                <w:noProof/>
                <w:webHidden/>
              </w:rPr>
              <w:tab/>
            </w:r>
            <w:r>
              <w:rPr>
                <w:noProof/>
                <w:webHidden/>
              </w:rPr>
              <w:fldChar w:fldCharType="begin"/>
            </w:r>
            <w:r>
              <w:rPr>
                <w:noProof/>
                <w:webHidden/>
              </w:rPr>
              <w:instrText xml:space="preserve"> PAGEREF _Toc26820153 \h </w:instrText>
            </w:r>
            <w:r>
              <w:rPr>
                <w:noProof/>
                <w:webHidden/>
              </w:rPr>
            </w:r>
            <w:r>
              <w:rPr>
                <w:noProof/>
                <w:webHidden/>
              </w:rPr>
              <w:fldChar w:fldCharType="separate"/>
            </w:r>
            <w:r>
              <w:rPr>
                <w:noProof/>
                <w:webHidden/>
              </w:rPr>
              <w:t>6</w:t>
            </w:r>
            <w:r>
              <w:rPr>
                <w:noProof/>
                <w:webHidden/>
              </w:rPr>
              <w:fldChar w:fldCharType="end"/>
            </w:r>
          </w:hyperlink>
        </w:p>
        <w:p w14:paraId="57352EC2" w14:textId="77777777" w:rsidR="000404E4" w:rsidRDefault="000404E4">
          <w:pPr>
            <w:pStyle w:val="INNH2"/>
            <w:tabs>
              <w:tab w:val="left" w:pos="880"/>
              <w:tab w:val="right" w:leader="dot" w:pos="9062"/>
            </w:tabs>
            <w:rPr>
              <w:rFonts w:eastAsiaTheme="minorEastAsia"/>
              <w:noProof/>
              <w:lang w:eastAsia="nb-NO"/>
            </w:rPr>
          </w:pPr>
          <w:hyperlink w:anchor="_Toc26820154" w:history="1">
            <w:r w:rsidRPr="00866900">
              <w:rPr>
                <w:rStyle w:val="Hyperkobling"/>
                <w:rFonts w:ascii="Calibri" w:eastAsia="Times New Roman" w:hAnsi="Calibri" w:cs="Times New Roman"/>
                <w:noProof/>
              </w:rPr>
              <w:t>1.5.</w:t>
            </w:r>
            <w:r>
              <w:rPr>
                <w:rFonts w:eastAsiaTheme="minorEastAsia"/>
                <w:noProof/>
                <w:lang w:eastAsia="nb-NO"/>
              </w:rPr>
              <w:tab/>
            </w:r>
            <w:r w:rsidRPr="00866900">
              <w:rPr>
                <w:rStyle w:val="Hyperkobling"/>
                <w:rFonts w:ascii="Calibri" w:eastAsia="Times New Roman" w:hAnsi="Calibri" w:cs="Times New Roman"/>
                <w:noProof/>
              </w:rPr>
              <w:t>Tolking og rangordning</w:t>
            </w:r>
            <w:r>
              <w:rPr>
                <w:noProof/>
                <w:webHidden/>
              </w:rPr>
              <w:tab/>
            </w:r>
            <w:r>
              <w:rPr>
                <w:noProof/>
                <w:webHidden/>
              </w:rPr>
              <w:fldChar w:fldCharType="begin"/>
            </w:r>
            <w:r>
              <w:rPr>
                <w:noProof/>
                <w:webHidden/>
              </w:rPr>
              <w:instrText xml:space="preserve"> PAGEREF _Toc26820154 \h </w:instrText>
            </w:r>
            <w:r>
              <w:rPr>
                <w:noProof/>
                <w:webHidden/>
              </w:rPr>
            </w:r>
            <w:r>
              <w:rPr>
                <w:noProof/>
                <w:webHidden/>
              </w:rPr>
              <w:fldChar w:fldCharType="separate"/>
            </w:r>
            <w:r>
              <w:rPr>
                <w:noProof/>
                <w:webHidden/>
              </w:rPr>
              <w:t>6</w:t>
            </w:r>
            <w:r>
              <w:rPr>
                <w:noProof/>
                <w:webHidden/>
              </w:rPr>
              <w:fldChar w:fldCharType="end"/>
            </w:r>
          </w:hyperlink>
        </w:p>
        <w:p w14:paraId="57352EC3" w14:textId="77777777" w:rsidR="000404E4" w:rsidRDefault="000404E4">
          <w:pPr>
            <w:pStyle w:val="INNH1"/>
            <w:tabs>
              <w:tab w:val="left" w:pos="440"/>
              <w:tab w:val="right" w:leader="dot" w:pos="9062"/>
            </w:tabs>
            <w:rPr>
              <w:rFonts w:eastAsiaTheme="minorEastAsia"/>
              <w:noProof/>
              <w:lang w:eastAsia="nb-NO"/>
            </w:rPr>
          </w:pPr>
          <w:hyperlink w:anchor="_Toc26820155" w:history="1">
            <w:r w:rsidRPr="00866900">
              <w:rPr>
                <w:rStyle w:val="Hyperkobling"/>
                <w:rFonts w:ascii="Calibri" w:eastAsia="Times New Roman" w:hAnsi="Calibri" w:cs="Times New Roman"/>
                <w:noProof/>
              </w:rPr>
              <w:t>2.</w:t>
            </w:r>
            <w:r>
              <w:rPr>
                <w:rFonts w:eastAsiaTheme="minorEastAsia"/>
                <w:noProof/>
                <w:lang w:eastAsia="nb-NO"/>
              </w:rPr>
              <w:tab/>
            </w:r>
            <w:r w:rsidRPr="00866900">
              <w:rPr>
                <w:rStyle w:val="Hyperkobling"/>
                <w:rFonts w:ascii="Calibri" w:eastAsia="Times New Roman" w:hAnsi="Calibri" w:cs="Times New Roman"/>
                <w:noProof/>
              </w:rPr>
              <w:t>Leverandørens plikter</w:t>
            </w:r>
            <w:r>
              <w:rPr>
                <w:noProof/>
                <w:webHidden/>
              </w:rPr>
              <w:tab/>
            </w:r>
            <w:r>
              <w:rPr>
                <w:noProof/>
                <w:webHidden/>
              </w:rPr>
              <w:fldChar w:fldCharType="begin"/>
            </w:r>
            <w:r>
              <w:rPr>
                <w:noProof/>
                <w:webHidden/>
              </w:rPr>
              <w:instrText xml:space="preserve"> PAGEREF _Toc26820155 \h </w:instrText>
            </w:r>
            <w:r>
              <w:rPr>
                <w:noProof/>
                <w:webHidden/>
              </w:rPr>
            </w:r>
            <w:r>
              <w:rPr>
                <w:noProof/>
                <w:webHidden/>
              </w:rPr>
              <w:fldChar w:fldCharType="separate"/>
            </w:r>
            <w:r>
              <w:rPr>
                <w:noProof/>
                <w:webHidden/>
              </w:rPr>
              <w:t>7</w:t>
            </w:r>
            <w:r>
              <w:rPr>
                <w:noProof/>
                <w:webHidden/>
              </w:rPr>
              <w:fldChar w:fldCharType="end"/>
            </w:r>
          </w:hyperlink>
        </w:p>
        <w:p w14:paraId="57352EC4" w14:textId="77777777" w:rsidR="000404E4" w:rsidRDefault="000404E4">
          <w:pPr>
            <w:pStyle w:val="INNH2"/>
            <w:tabs>
              <w:tab w:val="left" w:pos="880"/>
              <w:tab w:val="right" w:leader="dot" w:pos="9062"/>
            </w:tabs>
            <w:rPr>
              <w:rFonts w:eastAsiaTheme="minorEastAsia"/>
              <w:noProof/>
              <w:lang w:eastAsia="nb-NO"/>
            </w:rPr>
          </w:pPr>
          <w:hyperlink w:anchor="_Toc26820156" w:history="1">
            <w:r w:rsidRPr="00866900">
              <w:rPr>
                <w:rStyle w:val="Hyperkobling"/>
                <w:rFonts w:ascii="Calibri" w:eastAsia="Times New Roman" w:hAnsi="Calibri" w:cs="Times New Roman"/>
                <w:noProof/>
              </w:rPr>
              <w:t>2.1.</w:t>
            </w:r>
            <w:r>
              <w:rPr>
                <w:rFonts w:eastAsiaTheme="minorEastAsia"/>
                <w:noProof/>
                <w:lang w:eastAsia="nb-NO"/>
              </w:rPr>
              <w:tab/>
            </w:r>
            <w:r w:rsidRPr="00866900">
              <w:rPr>
                <w:rStyle w:val="Hyperkobling"/>
                <w:rFonts w:ascii="Calibri" w:eastAsia="Times New Roman" w:hAnsi="Calibri" w:cs="Times New Roman"/>
                <w:noProof/>
              </w:rPr>
              <w:t>Varenes egenskaper</w:t>
            </w:r>
            <w:r>
              <w:rPr>
                <w:noProof/>
                <w:webHidden/>
              </w:rPr>
              <w:tab/>
            </w:r>
            <w:r>
              <w:rPr>
                <w:noProof/>
                <w:webHidden/>
              </w:rPr>
              <w:fldChar w:fldCharType="begin"/>
            </w:r>
            <w:r>
              <w:rPr>
                <w:noProof/>
                <w:webHidden/>
              </w:rPr>
              <w:instrText xml:space="preserve"> PAGEREF _Toc26820156 \h </w:instrText>
            </w:r>
            <w:r>
              <w:rPr>
                <w:noProof/>
                <w:webHidden/>
              </w:rPr>
            </w:r>
            <w:r>
              <w:rPr>
                <w:noProof/>
                <w:webHidden/>
              </w:rPr>
              <w:fldChar w:fldCharType="separate"/>
            </w:r>
            <w:r>
              <w:rPr>
                <w:noProof/>
                <w:webHidden/>
              </w:rPr>
              <w:t>7</w:t>
            </w:r>
            <w:r>
              <w:rPr>
                <w:noProof/>
                <w:webHidden/>
              </w:rPr>
              <w:fldChar w:fldCharType="end"/>
            </w:r>
          </w:hyperlink>
        </w:p>
        <w:p w14:paraId="57352EC5" w14:textId="77777777" w:rsidR="000404E4" w:rsidRDefault="000404E4">
          <w:pPr>
            <w:pStyle w:val="INNH2"/>
            <w:tabs>
              <w:tab w:val="left" w:pos="880"/>
              <w:tab w:val="right" w:leader="dot" w:pos="9062"/>
            </w:tabs>
            <w:rPr>
              <w:rFonts w:eastAsiaTheme="minorEastAsia"/>
              <w:noProof/>
              <w:lang w:eastAsia="nb-NO"/>
            </w:rPr>
          </w:pPr>
          <w:hyperlink w:anchor="_Toc26820157" w:history="1">
            <w:r w:rsidRPr="00866900">
              <w:rPr>
                <w:rStyle w:val="Hyperkobling"/>
                <w:rFonts w:ascii="Calibri" w:eastAsia="Times New Roman" w:hAnsi="Calibri" w:cs="Times New Roman"/>
                <w:noProof/>
              </w:rPr>
              <w:t>2.2.</w:t>
            </w:r>
            <w:r>
              <w:rPr>
                <w:rFonts w:eastAsiaTheme="minorEastAsia"/>
                <w:noProof/>
                <w:lang w:eastAsia="nb-NO"/>
              </w:rPr>
              <w:tab/>
            </w:r>
            <w:r w:rsidRPr="00866900">
              <w:rPr>
                <w:rStyle w:val="Hyperkobling"/>
                <w:rFonts w:ascii="Calibri" w:eastAsia="Times New Roman" w:hAnsi="Calibri" w:cs="Times New Roman"/>
                <w:noProof/>
              </w:rPr>
              <w:t>Overføring av eiendomsrett, rettsmangler</w:t>
            </w:r>
            <w:r>
              <w:rPr>
                <w:noProof/>
                <w:webHidden/>
              </w:rPr>
              <w:tab/>
            </w:r>
            <w:r>
              <w:rPr>
                <w:noProof/>
                <w:webHidden/>
              </w:rPr>
              <w:fldChar w:fldCharType="begin"/>
            </w:r>
            <w:r>
              <w:rPr>
                <w:noProof/>
                <w:webHidden/>
              </w:rPr>
              <w:instrText xml:space="preserve"> PAGEREF _Toc26820157 \h </w:instrText>
            </w:r>
            <w:r>
              <w:rPr>
                <w:noProof/>
                <w:webHidden/>
              </w:rPr>
            </w:r>
            <w:r>
              <w:rPr>
                <w:noProof/>
                <w:webHidden/>
              </w:rPr>
              <w:fldChar w:fldCharType="separate"/>
            </w:r>
            <w:r>
              <w:rPr>
                <w:noProof/>
                <w:webHidden/>
              </w:rPr>
              <w:t>7</w:t>
            </w:r>
            <w:r>
              <w:rPr>
                <w:noProof/>
                <w:webHidden/>
              </w:rPr>
              <w:fldChar w:fldCharType="end"/>
            </w:r>
          </w:hyperlink>
        </w:p>
        <w:p w14:paraId="57352EC6" w14:textId="77777777" w:rsidR="000404E4" w:rsidRDefault="000404E4">
          <w:pPr>
            <w:pStyle w:val="INNH2"/>
            <w:tabs>
              <w:tab w:val="left" w:pos="880"/>
              <w:tab w:val="right" w:leader="dot" w:pos="9062"/>
            </w:tabs>
            <w:rPr>
              <w:rFonts w:eastAsiaTheme="minorEastAsia"/>
              <w:noProof/>
              <w:lang w:eastAsia="nb-NO"/>
            </w:rPr>
          </w:pPr>
          <w:hyperlink w:anchor="_Toc26820158" w:history="1">
            <w:r w:rsidRPr="00866900">
              <w:rPr>
                <w:rStyle w:val="Hyperkobling"/>
                <w:rFonts w:ascii="Calibri" w:eastAsia="Times New Roman" w:hAnsi="Calibri" w:cs="Times New Roman"/>
                <w:noProof/>
              </w:rPr>
              <w:t>2.3.</w:t>
            </w:r>
            <w:r>
              <w:rPr>
                <w:rFonts w:eastAsiaTheme="minorEastAsia"/>
                <w:noProof/>
                <w:lang w:eastAsia="nb-NO"/>
              </w:rPr>
              <w:tab/>
            </w:r>
            <w:r w:rsidRPr="00866900">
              <w:rPr>
                <w:rStyle w:val="Hyperkobling"/>
                <w:rFonts w:ascii="Calibri" w:eastAsia="Times New Roman" w:hAnsi="Calibri" w:cs="Times New Roman"/>
                <w:noProof/>
              </w:rPr>
              <w:t>Overføring av dokumenter</w:t>
            </w:r>
            <w:r>
              <w:rPr>
                <w:noProof/>
                <w:webHidden/>
              </w:rPr>
              <w:tab/>
            </w:r>
            <w:r>
              <w:rPr>
                <w:noProof/>
                <w:webHidden/>
              </w:rPr>
              <w:fldChar w:fldCharType="begin"/>
            </w:r>
            <w:r>
              <w:rPr>
                <w:noProof/>
                <w:webHidden/>
              </w:rPr>
              <w:instrText xml:space="preserve"> PAGEREF _Toc26820158 \h </w:instrText>
            </w:r>
            <w:r>
              <w:rPr>
                <w:noProof/>
                <w:webHidden/>
              </w:rPr>
            </w:r>
            <w:r>
              <w:rPr>
                <w:noProof/>
                <w:webHidden/>
              </w:rPr>
              <w:fldChar w:fldCharType="separate"/>
            </w:r>
            <w:r>
              <w:rPr>
                <w:noProof/>
                <w:webHidden/>
              </w:rPr>
              <w:t>7</w:t>
            </w:r>
            <w:r>
              <w:rPr>
                <w:noProof/>
                <w:webHidden/>
              </w:rPr>
              <w:fldChar w:fldCharType="end"/>
            </w:r>
          </w:hyperlink>
        </w:p>
        <w:p w14:paraId="57352EC7" w14:textId="77777777" w:rsidR="000404E4" w:rsidRDefault="000404E4">
          <w:pPr>
            <w:pStyle w:val="INNH2"/>
            <w:tabs>
              <w:tab w:val="left" w:pos="880"/>
              <w:tab w:val="right" w:leader="dot" w:pos="9062"/>
            </w:tabs>
            <w:rPr>
              <w:rFonts w:eastAsiaTheme="minorEastAsia"/>
              <w:noProof/>
              <w:lang w:eastAsia="nb-NO"/>
            </w:rPr>
          </w:pPr>
          <w:hyperlink w:anchor="_Toc26820159" w:history="1">
            <w:r w:rsidRPr="00866900">
              <w:rPr>
                <w:rStyle w:val="Hyperkobling"/>
                <w:rFonts w:ascii="Calibri" w:eastAsia="Times New Roman" w:hAnsi="Calibri" w:cs="Times New Roman"/>
                <w:noProof/>
              </w:rPr>
              <w:t>2.4.</w:t>
            </w:r>
            <w:r>
              <w:rPr>
                <w:rFonts w:eastAsiaTheme="minorEastAsia"/>
                <w:noProof/>
                <w:lang w:eastAsia="nb-NO"/>
              </w:rPr>
              <w:tab/>
            </w:r>
            <w:r w:rsidRPr="00866900">
              <w:rPr>
                <w:rStyle w:val="Hyperkobling"/>
                <w:rFonts w:ascii="Calibri" w:eastAsia="Times New Roman" w:hAnsi="Calibri" w:cs="Times New Roman"/>
                <w:noProof/>
              </w:rPr>
              <w:t>Underleverandører</w:t>
            </w:r>
            <w:r>
              <w:rPr>
                <w:noProof/>
                <w:webHidden/>
              </w:rPr>
              <w:tab/>
            </w:r>
            <w:r>
              <w:rPr>
                <w:noProof/>
                <w:webHidden/>
              </w:rPr>
              <w:fldChar w:fldCharType="begin"/>
            </w:r>
            <w:r>
              <w:rPr>
                <w:noProof/>
                <w:webHidden/>
              </w:rPr>
              <w:instrText xml:space="preserve"> PAGEREF _Toc26820159 \h </w:instrText>
            </w:r>
            <w:r>
              <w:rPr>
                <w:noProof/>
                <w:webHidden/>
              </w:rPr>
            </w:r>
            <w:r>
              <w:rPr>
                <w:noProof/>
                <w:webHidden/>
              </w:rPr>
              <w:fldChar w:fldCharType="separate"/>
            </w:r>
            <w:r>
              <w:rPr>
                <w:noProof/>
                <w:webHidden/>
              </w:rPr>
              <w:t>7</w:t>
            </w:r>
            <w:r>
              <w:rPr>
                <w:noProof/>
                <w:webHidden/>
              </w:rPr>
              <w:fldChar w:fldCharType="end"/>
            </w:r>
          </w:hyperlink>
        </w:p>
        <w:p w14:paraId="57352EC8" w14:textId="77777777" w:rsidR="000404E4" w:rsidRDefault="000404E4">
          <w:pPr>
            <w:pStyle w:val="INNH2"/>
            <w:tabs>
              <w:tab w:val="left" w:pos="880"/>
              <w:tab w:val="right" w:leader="dot" w:pos="9062"/>
            </w:tabs>
            <w:rPr>
              <w:rFonts w:eastAsiaTheme="minorEastAsia"/>
              <w:noProof/>
              <w:lang w:eastAsia="nb-NO"/>
            </w:rPr>
          </w:pPr>
          <w:hyperlink w:anchor="_Toc26820160" w:history="1">
            <w:r w:rsidRPr="00866900">
              <w:rPr>
                <w:rStyle w:val="Hyperkobling"/>
                <w:rFonts w:ascii="Calibri" w:eastAsia="Times New Roman" w:hAnsi="Calibri" w:cs="Times New Roman"/>
                <w:noProof/>
              </w:rPr>
              <w:t>2.5.</w:t>
            </w:r>
            <w:r>
              <w:rPr>
                <w:rFonts w:eastAsiaTheme="minorEastAsia"/>
                <w:noProof/>
                <w:lang w:eastAsia="nb-NO"/>
              </w:rPr>
              <w:tab/>
            </w:r>
            <w:r w:rsidRPr="00866900">
              <w:rPr>
                <w:rStyle w:val="Hyperkobling"/>
                <w:rFonts w:ascii="Calibri" w:eastAsia="Times New Roman" w:hAnsi="Calibri" w:cs="Times New Roman"/>
                <w:noProof/>
              </w:rPr>
              <w:t>Forsikringer</w:t>
            </w:r>
            <w:r>
              <w:rPr>
                <w:noProof/>
                <w:webHidden/>
              </w:rPr>
              <w:tab/>
            </w:r>
            <w:r>
              <w:rPr>
                <w:noProof/>
                <w:webHidden/>
              </w:rPr>
              <w:fldChar w:fldCharType="begin"/>
            </w:r>
            <w:r>
              <w:rPr>
                <w:noProof/>
                <w:webHidden/>
              </w:rPr>
              <w:instrText xml:space="preserve"> PAGEREF _Toc26820160 \h </w:instrText>
            </w:r>
            <w:r>
              <w:rPr>
                <w:noProof/>
                <w:webHidden/>
              </w:rPr>
            </w:r>
            <w:r>
              <w:rPr>
                <w:noProof/>
                <w:webHidden/>
              </w:rPr>
              <w:fldChar w:fldCharType="separate"/>
            </w:r>
            <w:r>
              <w:rPr>
                <w:noProof/>
                <w:webHidden/>
              </w:rPr>
              <w:t>7</w:t>
            </w:r>
            <w:r>
              <w:rPr>
                <w:noProof/>
                <w:webHidden/>
              </w:rPr>
              <w:fldChar w:fldCharType="end"/>
            </w:r>
          </w:hyperlink>
        </w:p>
        <w:p w14:paraId="57352EC9" w14:textId="77777777" w:rsidR="000404E4" w:rsidRDefault="000404E4">
          <w:pPr>
            <w:pStyle w:val="INNH2"/>
            <w:tabs>
              <w:tab w:val="left" w:pos="880"/>
              <w:tab w:val="right" w:leader="dot" w:pos="9062"/>
            </w:tabs>
            <w:rPr>
              <w:rFonts w:eastAsiaTheme="minorEastAsia"/>
              <w:noProof/>
              <w:lang w:eastAsia="nb-NO"/>
            </w:rPr>
          </w:pPr>
          <w:hyperlink w:anchor="_Toc26820161" w:history="1">
            <w:r w:rsidRPr="00866900">
              <w:rPr>
                <w:rStyle w:val="Hyperkobling"/>
                <w:rFonts w:ascii="Calibri" w:eastAsia="Times New Roman" w:hAnsi="Calibri" w:cs="Times New Roman"/>
                <w:noProof/>
              </w:rPr>
              <w:t>2.6.</w:t>
            </w:r>
            <w:r>
              <w:rPr>
                <w:rFonts w:eastAsiaTheme="minorEastAsia"/>
                <w:noProof/>
                <w:lang w:eastAsia="nb-NO"/>
              </w:rPr>
              <w:tab/>
            </w:r>
            <w:r w:rsidRPr="00866900">
              <w:rPr>
                <w:rStyle w:val="Hyperkobling"/>
                <w:rFonts w:ascii="Calibri" w:eastAsia="Times New Roman" w:hAnsi="Calibri" w:cs="Times New Roman"/>
                <w:noProof/>
              </w:rPr>
              <w:t>Varslingsplikt</w:t>
            </w:r>
            <w:r>
              <w:rPr>
                <w:noProof/>
                <w:webHidden/>
              </w:rPr>
              <w:tab/>
            </w:r>
            <w:r>
              <w:rPr>
                <w:noProof/>
                <w:webHidden/>
              </w:rPr>
              <w:fldChar w:fldCharType="begin"/>
            </w:r>
            <w:r>
              <w:rPr>
                <w:noProof/>
                <w:webHidden/>
              </w:rPr>
              <w:instrText xml:space="preserve"> PAGEREF _Toc26820161 \h </w:instrText>
            </w:r>
            <w:r>
              <w:rPr>
                <w:noProof/>
                <w:webHidden/>
              </w:rPr>
            </w:r>
            <w:r>
              <w:rPr>
                <w:noProof/>
                <w:webHidden/>
              </w:rPr>
              <w:fldChar w:fldCharType="separate"/>
            </w:r>
            <w:r>
              <w:rPr>
                <w:noProof/>
                <w:webHidden/>
              </w:rPr>
              <w:t>7</w:t>
            </w:r>
            <w:r>
              <w:rPr>
                <w:noProof/>
                <w:webHidden/>
              </w:rPr>
              <w:fldChar w:fldCharType="end"/>
            </w:r>
          </w:hyperlink>
        </w:p>
        <w:p w14:paraId="57352ECA" w14:textId="77777777" w:rsidR="000404E4" w:rsidRDefault="000404E4">
          <w:pPr>
            <w:pStyle w:val="INNH2"/>
            <w:tabs>
              <w:tab w:val="left" w:pos="880"/>
              <w:tab w:val="right" w:leader="dot" w:pos="9062"/>
            </w:tabs>
            <w:rPr>
              <w:rFonts w:eastAsiaTheme="minorEastAsia"/>
              <w:noProof/>
              <w:lang w:eastAsia="nb-NO"/>
            </w:rPr>
          </w:pPr>
          <w:hyperlink w:anchor="_Toc26820162" w:history="1">
            <w:r w:rsidRPr="00866900">
              <w:rPr>
                <w:rStyle w:val="Hyperkobling"/>
                <w:rFonts w:ascii="Calibri" w:eastAsia="Times New Roman" w:hAnsi="Calibri" w:cs="Times New Roman"/>
                <w:noProof/>
              </w:rPr>
              <w:t>2.7.</w:t>
            </w:r>
            <w:r>
              <w:rPr>
                <w:rFonts w:eastAsiaTheme="minorEastAsia"/>
                <w:noProof/>
                <w:lang w:eastAsia="nb-NO"/>
              </w:rPr>
              <w:tab/>
            </w:r>
            <w:r w:rsidRPr="00866900">
              <w:rPr>
                <w:rStyle w:val="Hyperkobling"/>
                <w:rFonts w:ascii="Calibri" w:eastAsia="Times New Roman" w:hAnsi="Calibri" w:cs="Times New Roman"/>
                <w:noProof/>
              </w:rPr>
              <w:t>ILO-kjernekonvensjoner</w:t>
            </w:r>
            <w:r>
              <w:rPr>
                <w:noProof/>
                <w:webHidden/>
              </w:rPr>
              <w:tab/>
            </w:r>
            <w:r>
              <w:rPr>
                <w:noProof/>
                <w:webHidden/>
              </w:rPr>
              <w:fldChar w:fldCharType="begin"/>
            </w:r>
            <w:r>
              <w:rPr>
                <w:noProof/>
                <w:webHidden/>
              </w:rPr>
              <w:instrText xml:space="preserve"> PAGEREF _Toc26820162 \h </w:instrText>
            </w:r>
            <w:r>
              <w:rPr>
                <w:noProof/>
                <w:webHidden/>
              </w:rPr>
            </w:r>
            <w:r>
              <w:rPr>
                <w:noProof/>
                <w:webHidden/>
              </w:rPr>
              <w:fldChar w:fldCharType="separate"/>
            </w:r>
            <w:r>
              <w:rPr>
                <w:noProof/>
                <w:webHidden/>
              </w:rPr>
              <w:t>7</w:t>
            </w:r>
            <w:r>
              <w:rPr>
                <w:noProof/>
                <w:webHidden/>
              </w:rPr>
              <w:fldChar w:fldCharType="end"/>
            </w:r>
          </w:hyperlink>
        </w:p>
        <w:p w14:paraId="57352ECB" w14:textId="77777777" w:rsidR="000404E4" w:rsidRDefault="000404E4">
          <w:pPr>
            <w:pStyle w:val="INNH1"/>
            <w:tabs>
              <w:tab w:val="left" w:pos="440"/>
              <w:tab w:val="right" w:leader="dot" w:pos="9062"/>
            </w:tabs>
            <w:rPr>
              <w:rFonts w:eastAsiaTheme="minorEastAsia"/>
              <w:noProof/>
              <w:lang w:eastAsia="nb-NO"/>
            </w:rPr>
          </w:pPr>
          <w:hyperlink w:anchor="_Toc26820163" w:history="1">
            <w:r w:rsidRPr="00866900">
              <w:rPr>
                <w:rStyle w:val="Hyperkobling"/>
                <w:rFonts w:ascii="Calibri" w:eastAsia="Times New Roman" w:hAnsi="Calibri" w:cs="Times New Roman"/>
                <w:noProof/>
              </w:rPr>
              <w:t>3.</w:t>
            </w:r>
            <w:r>
              <w:rPr>
                <w:rFonts w:eastAsiaTheme="minorEastAsia"/>
                <w:noProof/>
                <w:lang w:eastAsia="nb-NO"/>
              </w:rPr>
              <w:tab/>
            </w:r>
            <w:r w:rsidRPr="00866900">
              <w:rPr>
                <w:rStyle w:val="Hyperkobling"/>
                <w:rFonts w:ascii="Calibri" w:eastAsia="Times New Roman" w:hAnsi="Calibri" w:cs="Times New Roman"/>
                <w:noProof/>
              </w:rPr>
              <w:t>Oppdragsgivers misligholdsbeføyelser</w:t>
            </w:r>
            <w:r>
              <w:rPr>
                <w:noProof/>
                <w:webHidden/>
              </w:rPr>
              <w:tab/>
            </w:r>
            <w:r>
              <w:rPr>
                <w:noProof/>
                <w:webHidden/>
              </w:rPr>
              <w:fldChar w:fldCharType="begin"/>
            </w:r>
            <w:r>
              <w:rPr>
                <w:noProof/>
                <w:webHidden/>
              </w:rPr>
              <w:instrText xml:space="preserve"> PAGEREF _Toc26820163 \h </w:instrText>
            </w:r>
            <w:r>
              <w:rPr>
                <w:noProof/>
                <w:webHidden/>
              </w:rPr>
            </w:r>
            <w:r>
              <w:rPr>
                <w:noProof/>
                <w:webHidden/>
              </w:rPr>
              <w:fldChar w:fldCharType="separate"/>
            </w:r>
            <w:r>
              <w:rPr>
                <w:noProof/>
                <w:webHidden/>
              </w:rPr>
              <w:t>8</w:t>
            </w:r>
            <w:r>
              <w:rPr>
                <w:noProof/>
                <w:webHidden/>
              </w:rPr>
              <w:fldChar w:fldCharType="end"/>
            </w:r>
          </w:hyperlink>
        </w:p>
        <w:p w14:paraId="57352ECC" w14:textId="77777777" w:rsidR="000404E4" w:rsidRDefault="000404E4">
          <w:pPr>
            <w:pStyle w:val="INNH2"/>
            <w:tabs>
              <w:tab w:val="left" w:pos="880"/>
              <w:tab w:val="right" w:leader="dot" w:pos="9062"/>
            </w:tabs>
            <w:rPr>
              <w:rFonts w:eastAsiaTheme="minorEastAsia"/>
              <w:noProof/>
              <w:lang w:eastAsia="nb-NO"/>
            </w:rPr>
          </w:pPr>
          <w:hyperlink w:anchor="_Toc26820164" w:history="1">
            <w:r w:rsidRPr="00866900">
              <w:rPr>
                <w:rStyle w:val="Hyperkobling"/>
                <w:rFonts w:ascii="Calibri" w:eastAsia="Times New Roman" w:hAnsi="Calibri" w:cs="Times New Roman"/>
                <w:noProof/>
              </w:rPr>
              <w:t>3.1.</w:t>
            </w:r>
            <w:r>
              <w:rPr>
                <w:rFonts w:eastAsiaTheme="minorEastAsia"/>
                <w:noProof/>
                <w:lang w:eastAsia="nb-NO"/>
              </w:rPr>
              <w:tab/>
            </w:r>
            <w:r w:rsidRPr="00866900">
              <w:rPr>
                <w:rStyle w:val="Hyperkobling"/>
                <w:rFonts w:ascii="Calibri" w:eastAsia="Times New Roman" w:hAnsi="Calibri" w:cs="Times New Roman"/>
                <w:noProof/>
              </w:rPr>
              <w:t>Reklamasjonsperiode</w:t>
            </w:r>
            <w:r>
              <w:rPr>
                <w:noProof/>
                <w:webHidden/>
              </w:rPr>
              <w:tab/>
            </w:r>
            <w:r>
              <w:rPr>
                <w:noProof/>
                <w:webHidden/>
              </w:rPr>
              <w:fldChar w:fldCharType="begin"/>
            </w:r>
            <w:r>
              <w:rPr>
                <w:noProof/>
                <w:webHidden/>
              </w:rPr>
              <w:instrText xml:space="preserve"> PAGEREF _Toc26820164 \h </w:instrText>
            </w:r>
            <w:r>
              <w:rPr>
                <w:noProof/>
                <w:webHidden/>
              </w:rPr>
            </w:r>
            <w:r>
              <w:rPr>
                <w:noProof/>
                <w:webHidden/>
              </w:rPr>
              <w:fldChar w:fldCharType="separate"/>
            </w:r>
            <w:r>
              <w:rPr>
                <w:noProof/>
                <w:webHidden/>
              </w:rPr>
              <w:t>8</w:t>
            </w:r>
            <w:r>
              <w:rPr>
                <w:noProof/>
                <w:webHidden/>
              </w:rPr>
              <w:fldChar w:fldCharType="end"/>
            </w:r>
          </w:hyperlink>
        </w:p>
        <w:p w14:paraId="57352ECD" w14:textId="77777777" w:rsidR="000404E4" w:rsidRDefault="000404E4">
          <w:pPr>
            <w:pStyle w:val="INNH2"/>
            <w:tabs>
              <w:tab w:val="left" w:pos="880"/>
              <w:tab w:val="right" w:leader="dot" w:pos="9062"/>
            </w:tabs>
            <w:rPr>
              <w:rFonts w:eastAsiaTheme="minorEastAsia"/>
              <w:noProof/>
              <w:lang w:eastAsia="nb-NO"/>
            </w:rPr>
          </w:pPr>
          <w:hyperlink w:anchor="_Toc26820165" w:history="1">
            <w:r w:rsidRPr="00866900">
              <w:rPr>
                <w:rStyle w:val="Hyperkobling"/>
                <w:rFonts w:ascii="Calibri" w:eastAsia="Times New Roman" w:hAnsi="Calibri" w:cs="Times New Roman"/>
                <w:noProof/>
              </w:rPr>
              <w:t>3.2.</w:t>
            </w:r>
            <w:r>
              <w:rPr>
                <w:rFonts w:eastAsiaTheme="minorEastAsia"/>
                <w:noProof/>
                <w:lang w:eastAsia="nb-NO"/>
              </w:rPr>
              <w:tab/>
            </w:r>
            <w:r w:rsidRPr="00866900">
              <w:rPr>
                <w:rStyle w:val="Hyperkobling"/>
                <w:rFonts w:ascii="Calibri" w:eastAsia="Times New Roman" w:hAnsi="Calibri" w:cs="Times New Roman"/>
                <w:noProof/>
              </w:rPr>
              <w:t>Brudd på varslingsplikt</w:t>
            </w:r>
            <w:r>
              <w:rPr>
                <w:noProof/>
                <w:webHidden/>
              </w:rPr>
              <w:tab/>
            </w:r>
            <w:r>
              <w:rPr>
                <w:noProof/>
                <w:webHidden/>
              </w:rPr>
              <w:fldChar w:fldCharType="begin"/>
            </w:r>
            <w:r>
              <w:rPr>
                <w:noProof/>
                <w:webHidden/>
              </w:rPr>
              <w:instrText xml:space="preserve"> PAGEREF _Toc26820165 \h </w:instrText>
            </w:r>
            <w:r>
              <w:rPr>
                <w:noProof/>
                <w:webHidden/>
              </w:rPr>
            </w:r>
            <w:r>
              <w:rPr>
                <w:noProof/>
                <w:webHidden/>
              </w:rPr>
              <w:fldChar w:fldCharType="separate"/>
            </w:r>
            <w:r>
              <w:rPr>
                <w:noProof/>
                <w:webHidden/>
              </w:rPr>
              <w:t>8</w:t>
            </w:r>
            <w:r>
              <w:rPr>
                <w:noProof/>
                <w:webHidden/>
              </w:rPr>
              <w:fldChar w:fldCharType="end"/>
            </w:r>
          </w:hyperlink>
        </w:p>
        <w:p w14:paraId="57352ECE" w14:textId="77777777" w:rsidR="000404E4" w:rsidRDefault="000404E4">
          <w:pPr>
            <w:pStyle w:val="INNH2"/>
            <w:tabs>
              <w:tab w:val="left" w:pos="880"/>
              <w:tab w:val="right" w:leader="dot" w:pos="9062"/>
            </w:tabs>
            <w:rPr>
              <w:rFonts w:eastAsiaTheme="minorEastAsia"/>
              <w:noProof/>
              <w:lang w:eastAsia="nb-NO"/>
            </w:rPr>
          </w:pPr>
          <w:hyperlink w:anchor="_Toc26820166" w:history="1">
            <w:r w:rsidRPr="00866900">
              <w:rPr>
                <w:rStyle w:val="Hyperkobling"/>
                <w:rFonts w:ascii="Calibri" w:eastAsia="Times New Roman" w:hAnsi="Calibri" w:cs="Times New Roman"/>
                <w:noProof/>
              </w:rPr>
              <w:t>3.3.</w:t>
            </w:r>
            <w:r>
              <w:rPr>
                <w:rFonts w:eastAsiaTheme="minorEastAsia"/>
                <w:noProof/>
                <w:lang w:eastAsia="nb-NO"/>
              </w:rPr>
              <w:tab/>
            </w:r>
            <w:r w:rsidRPr="00866900">
              <w:rPr>
                <w:rStyle w:val="Hyperkobling"/>
                <w:rFonts w:ascii="Calibri" w:eastAsia="Times New Roman" w:hAnsi="Calibri" w:cs="Times New Roman"/>
                <w:noProof/>
              </w:rPr>
              <w:t>Tilbakehold av betaling</w:t>
            </w:r>
            <w:r>
              <w:rPr>
                <w:noProof/>
                <w:webHidden/>
              </w:rPr>
              <w:tab/>
            </w:r>
            <w:r>
              <w:rPr>
                <w:noProof/>
                <w:webHidden/>
              </w:rPr>
              <w:fldChar w:fldCharType="begin"/>
            </w:r>
            <w:r>
              <w:rPr>
                <w:noProof/>
                <w:webHidden/>
              </w:rPr>
              <w:instrText xml:space="preserve"> PAGEREF _Toc26820166 \h </w:instrText>
            </w:r>
            <w:r>
              <w:rPr>
                <w:noProof/>
                <w:webHidden/>
              </w:rPr>
            </w:r>
            <w:r>
              <w:rPr>
                <w:noProof/>
                <w:webHidden/>
              </w:rPr>
              <w:fldChar w:fldCharType="separate"/>
            </w:r>
            <w:r>
              <w:rPr>
                <w:noProof/>
                <w:webHidden/>
              </w:rPr>
              <w:t>8</w:t>
            </w:r>
            <w:r>
              <w:rPr>
                <w:noProof/>
                <w:webHidden/>
              </w:rPr>
              <w:fldChar w:fldCharType="end"/>
            </w:r>
          </w:hyperlink>
        </w:p>
        <w:p w14:paraId="57352ECF" w14:textId="77777777" w:rsidR="000404E4" w:rsidRDefault="000404E4">
          <w:pPr>
            <w:pStyle w:val="INNH2"/>
            <w:tabs>
              <w:tab w:val="left" w:pos="880"/>
              <w:tab w:val="right" w:leader="dot" w:pos="9062"/>
            </w:tabs>
            <w:rPr>
              <w:rFonts w:eastAsiaTheme="minorEastAsia"/>
              <w:noProof/>
              <w:lang w:eastAsia="nb-NO"/>
            </w:rPr>
          </w:pPr>
          <w:hyperlink w:anchor="_Toc26820167" w:history="1">
            <w:r w:rsidRPr="00866900">
              <w:rPr>
                <w:rStyle w:val="Hyperkobling"/>
                <w:rFonts w:ascii="Calibri" w:eastAsia="Times New Roman" w:hAnsi="Calibri" w:cs="Times New Roman"/>
                <w:noProof/>
              </w:rPr>
              <w:t>3.4.</w:t>
            </w:r>
            <w:r>
              <w:rPr>
                <w:rFonts w:eastAsiaTheme="minorEastAsia"/>
                <w:noProof/>
                <w:lang w:eastAsia="nb-NO"/>
              </w:rPr>
              <w:tab/>
            </w:r>
            <w:r w:rsidRPr="00866900">
              <w:rPr>
                <w:rStyle w:val="Hyperkobling"/>
                <w:rFonts w:ascii="Calibri" w:eastAsia="Times New Roman" w:hAnsi="Calibri" w:cs="Times New Roman"/>
                <w:noProof/>
              </w:rPr>
              <w:t>Dagbot</w:t>
            </w:r>
            <w:r>
              <w:rPr>
                <w:noProof/>
                <w:webHidden/>
              </w:rPr>
              <w:tab/>
            </w:r>
            <w:r>
              <w:rPr>
                <w:noProof/>
                <w:webHidden/>
              </w:rPr>
              <w:fldChar w:fldCharType="begin"/>
            </w:r>
            <w:r>
              <w:rPr>
                <w:noProof/>
                <w:webHidden/>
              </w:rPr>
              <w:instrText xml:space="preserve"> PAGEREF _Toc26820167 \h </w:instrText>
            </w:r>
            <w:r>
              <w:rPr>
                <w:noProof/>
                <w:webHidden/>
              </w:rPr>
            </w:r>
            <w:r>
              <w:rPr>
                <w:noProof/>
                <w:webHidden/>
              </w:rPr>
              <w:fldChar w:fldCharType="separate"/>
            </w:r>
            <w:r>
              <w:rPr>
                <w:noProof/>
                <w:webHidden/>
              </w:rPr>
              <w:t>8</w:t>
            </w:r>
            <w:r>
              <w:rPr>
                <w:noProof/>
                <w:webHidden/>
              </w:rPr>
              <w:fldChar w:fldCharType="end"/>
            </w:r>
          </w:hyperlink>
        </w:p>
        <w:p w14:paraId="57352ED0" w14:textId="77777777" w:rsidR="000404E4" w:rsidRDefault="000404E4">
          <w:pPr>
            <w:pStyle w:val="INNH2"/>
            <w:tabs>
              <w:tab w:val="left" w:pos="1100"/>
              <w:tab w:val="right" w:leader="dot" w:pos="9062"/>
            </w:tabs>
            <w:rPr>
              <w:rFonts w:eastAsiaTheme="minorEastAsia"/>
              <w:noProof/>
              <w:lang w:eastAsia="nb-NO"/>
            </w:rPr>
          </w:pPr>
          <w:hyperlink w:anchor="_Toc26820168" w:history="1">
            <w:r w:rsidRPr="00866900">
              <w:rPr>
                <w:rStyle w:val="Hyperkobling"/>
                <w:rFonts w:ascii="Calibri" w:eastAsia="Times New Roman" w:hAnsi="Calibri" w:cs="Times New Roman"/>
                <w:noProof/>
              </w:rPr>
              <w:t>3.4.1.</w:t>
            </w:r>
            <w:r>
              <w:rPr>
                <w:rFonts w:eastAsiaTheme="minorEastAsia"/>
                <w:noProof/>
                <w:lang w:eastAsia="nb-NO"/>
              </w:rPr>
              <w:tab/>
            </w:r>
            <w:r w:rsidRPr="00866900">
              <w:rPr>
                <w:rStyle w:val="Hyperkobling"/>
                <w:rFonts w:ascii="Calibri" w:eastAsia="Times New Roman" w:hAnsi="Calibri" w:cs="Times New Roman"/>
                <w:noProof/>
              </w:rPr>
              <w:t>Dagbot ved forsinkelser</w:t>
            </w:r>
            <w:r>
              <w:rPr>
                <w:noProof/>
                <w:webHidden/>
              </w:rPr>
              <w:tab/>
            </w:r>
            <w:r>
              <w:rPr>
                <w:noProof/>
                <w:webHidden/>
              </w:rPr>
              <w:fldChar w:fldCharType="begin"/>
            </w:r>
            <w:r>
              <w:rPr>
                <w:noProof/>
                <w:webHidden/>
              </w:rPr>
              <w:instrText xml:space="preserve"> PAGEREF _Toc26820168 \h </w:instrText>
            </w:r>
            <w:r>
              <w:rPr>
                <w:noProof/>
                <w:webHidden/>
              </w:rPr>
            </w:r>
            <w:r>
              <w:rPr>
                <w:noProof/>
                <w:webHidden/>
              </w:rPr>
              <w:fldChar w:fldCharType="separate"/>
            </w:r>
            <w:r>
              <w:rPr>
                <w:noProof/>
                <w:webHidden/>
              </w:rPr>
              <w:t>8</w:t>
            </w:r>
            <w:r>
              <w:rPr>
                <w:noProof/>
                <w:webHidden/>
              </w:rPr>
              <w:fldChar w:fldCharType="end"/>
            </w:r>
          </w:hyperlink>
        </w:p>
        <w:p w14:paraId="57352ED1" w14:textId="77777777" w:rsidR="000404E4" w:rsidRDefault="000404E4">
          <w:pPr>
            <w:pStyle w:val="INNH2"/>
            <w:tabs>
              <w:tab w:val="left" w:pos="1100"/>
              <w:tab w:val="right" w:leader="dot" w:pos="9062"/>
            </w:tabs>
            <w:rPr>
              <w:rFonts w:eastAsiaTheme="minorEastAsia"/>
              <w:noProof/>
              <w:lang w:eastAsia="nb-NO"/>
            </w:rPr>
          </w:pPr>
          <w:hyperlink w:anchor="_Toc26820169" w:history="1">
            <w:r w:rsidRPr="00866900">
              <w:rPr>
                <w:rStyle w:val="Hyperkobling"/>
                <w:rFonts w:ascii="Calibri" w:eastAsia="Times New Roman" w:hAnsi="Calibri" w:cs="Times New Roman"/>
                <w:noProof/>
              </w:rPr>
              <w:t>3.4.2.</w:t>
            </w:r>
            <w:r>
              <w:rPr>
                <w:rFonts w:eastAsiaTheme="minorEastAsia"/>
                <w:noProof/>
                <w:lang w:eastAsia="nb-NO"/>
              </w:rPr>
              <w:tab/>
            </w:r>
            <w:r w:rsidRPr="00866900">
              <w:rPr>
                <w:rStyle w:val="Hyperkobling"/>
                <w:rFonts w:ascii="Calibri" w:eastAsia="Times New Roman" w:hAnsi="Calibri" w:cs="Times New Roman"/>
                <w:noProof/>
              </w:rPr>
              <w:t>Dagbot ved brudd på administrative bestemmelser og faktureringsrutiner</w:t>
            </w:r>
            <w:r>
              <w:rPr>
                <w:noProof/>
                <w:webHidden/>
              </w:rPr>
              <w:tab/>
            </w:r>
            <w:r>
              <w:rPr>
                <w:noProof/>
                <w:webHidden/>
              </w:rPr>
              <w:fldChar w:fldCharType="begin"/>
            </w:r>
            <w:r>
              <w:rPr>
                <w:noProof/>
                <w:webHidden/>
              </w:rPr>
              <w:instrText xml:space="preserve"> PAGEREF _Toc26820169 \h </w:instrText>
            </w:r>
            <w:r>
              <w:rPr>
                <w:noProof/>
                <w:webHidden/>
              </w:rPr>
            </w:r>
            <w:r>
              <w:rPr>
                <w:noProof/>
                <w:webHidden/>
              </w:rPr>
              <w:fldChar w:fldCharType="separate"/>
            </w:r>
            <w:r>
              <w:rPr>
                <w:noProof/>
                <w:webHidden/>
              </w:rPr>
              <w:t>9</w:t>
            </w:r>
            <w:r>
              <w:rPr>
                <w:noProof/>
                <w:webHidden/>
              </w:rPr>
              <w:fldChar w:fldCharType="end"/>
            </w:r>
          </w:hyperlink>
        </w:p>
        <w:p w14:paraId="57352ED2" w14:textId="77777777" w:rsidR="000404E4" w:rsidRDefault="000404E4">
          <w:pPr>
            <w:pStyle w:val="INNH2"/>
            <w:tabs>
              <w:tab w:val="left" w:pos="880"/>
              <w:tab w:val="right" w:leader="dot" w:pos="9062"/>
            </w:tabs>
            <w:rPr>
              <w:rFonts w:eastAsiaTheme="minorEastAsia"/>
              <w:noProof/>
              <w:lang w:eastAsia="nb-NO"/>
            </w:rPr>
          </w:pPr>
          <w:hyperlink w:anchor="_Toc26820170" w:history="1">
            <w:r w:rsidRPr="00866900">
              <w:rPr>
                <w:rStyle w:val="Hyperkobling"/>
                <w:rFonts w:ascii="Calibri" w:eastAsia="Times New Roman" w:hAnsi="Calibri" w:cs="Times New Roman"/>
                <w:noProof/>
              </w:rPr>
              <w:t>3.5.</w:t>
            </w:r>
            <w:r>
              <w:rPr>
                <w:rFonts w:eastAsiaTheme="minorEastAsia"/>
                <w:noProof/>
                <w:lang w:eastAsia="nb-NO"/>
              </w:rPr>
              <w:tab/>
            </w:r>
            <w:r w:rsidRPr="00866900">
              <w:rPr>
                <w:rStyle w:val="Hyperkobling"/>
                <w:rFonts w:ascii="Calibri" w:eastAsia="Times New Roman" w:hAnsi="Calibri" w:cs="Times New Roman"/>
                <w:noProof/>
              </w:rPr>
              <w:t>Erstatning</w:t>
            </w:r>
            <w:r>
              <w:rPr>
                <w:noProof/>
                <w:webHidden/>
              </w:rPr>
              <w:tab/>
            </w:r>
            <w:r>
              <w:rPr>
                <w:noProof/>
                <w:webHidden/>
              </w:rPr>
              <w:fldChar w:fldCharType="begin"/>
            </w:r>
            <w:r>
              <w:rPr>
                <w:noProof/>
                <w:webHidden/>
              </w:rPr>
              <w:instrText xml:space="preserve"> PAGEREF _Toc26820170 \h </w:instrText>
            </w:r>
            <w:r>
              <w:rPr>
                <w:noProof/>
                <w:webHidden/>
              </w:rPr>
            </w:r>
            <w:r>
              <w:rPr>
                <w:noProof/>
                <w:webHidden/>
              </w:rPr>
              <w:fldChar w:fldCharType="separate"/>
            </w:r>
            <w:r>
              <w:rPr>
                <w:noProof/>
                <w:webHidden/>
              </w:rPr>
              <w:t>9</w:t>
            </w:r>
            <w:r>
              <w:rPr>
                <w:noProof/>
                <w:webHidden/>
              </w:rPr>
              <w:fldChar w:fldCharType="end"/>
            </w:r>
          </w:hyperlink>
        </w:p>
        <w:p w14:paraId="57352ED3" w14:textId="77777777" w:rsidR="000404E4" w:rsidRDefault="000404E4">
          <w:pPr>
            <w:pStyle w:val="INNH2"/>
            <w:tabs>
              <w:tab w:val="left" w:pos="880"/>
              <w:tab w:val="right" w:leader="dot" w:pos="9062"/>
            </w:tabs>
            <w:rPr>
              <w:rFonts w:eastAsiaTheme="minorEastAsia"/>
              <w:noProof/>
              <w:lang w:eastAsia="nb-NO"/>
            </w:rPr>
          </w:pPr>
          <w:hyperlink w:anchor="_Toc26820171" w:history="1">
            <w:r w:rsidRPr="00866900">
              <w:rPr>
                <w:rStyle w:val="Hyperkobling"/>
                <w:rFonts w:ascii="Calibri" w:eastAsia="Times New Roman" w:hAnsi="Calibri" w:cs="Times New Roman"/>
                <w:noProof/>
              </w:rPr>
              <w:t>3.6.</w:t>
            </w:r>
            <w:r>
              <w:rPr>
                <w:rFonts w:eastAsiaTheme="minorEastAsia"/>
                <w:noProof/>
                <w:lang w:eastAsia="nb-NO"/>
              </w:rPr>
              <w:tab/>
            </w:r>
            <w:r w:rsidRPr="00866900">
              <w:rPr>
                <w:rStyle w:val="Hyperkobling"/>
                <w:rFonts w:ascii="Calibri" w:eastAsia="Times New Roman" w:hAnsi="Calibri" w:cs="Times New Roman"/>
                <w:noProof/>
              </w:rPr>
              <w:t>Heving</w:t>
            </w:r>
            <w:r>
              <w:rPr>
                <w:noProof/>
                <w:webHidden/>
              </w:rPr>
              <w:tab/>
            </w:r>
            <w:r>
              <w:rPr>
                <w:noProof/>
                <w:webHidden/>
              </w:rPr>
              <w:fldChar w:fldCharType="begin"/>
            </w:r>
            <w:r>
              <w:rPr>
                <w:noProof/>
                <w:webHidden/>
              </w:rPr>
              <w:instrText xml:space="preserve"> PAGEREF _Toc26820171 \h </w:instrText>
            </w:r>
            <w:r>
              <w:rPr>
                <w:noProof/>
                <w:webHidden/>
              </w:rPr>
            </w:r>
            <w:r>
              <w:rPr>
                <w:noProof/>
                <w:webHidden/>
              </w:rPr>
              <w:fldChar w:fldCharType="separate"/>
            </w:r>
            <w:r>
              <w:rPr>
                <w:noProof/>
                <w:webHidden/>
              </w:rPr>
              <w:t>9</w:t>
            </w:r>
            <w:r>
              <w:rPr>
                <w:noProof/>
                <w:webHidden/>
              </w:rPr>
              <w:fldChar w:fldCharType="end"/>
            </w:r>
          </w:hyperlink>
        </w:p>
        <w:p w14:paraId="57352ED4" w14:textId="77777777" w:rsidR="000404E4" w:rsidRDefault="000404E4">
          <w:pPr>
            <w:pStyle w:val="INNH2"/>
            <w:tabs>
              <w:tab w:val="left" w:pos="1100"/>
              <w:tab w:val="right" w:leader="dot" w:pos="9062"/>
            </w:tabs>
            <w:rPr>
              <w:rFonts w:eastAsiaTheme="minorEastAsia"/>
              <w:noProof/>
              <w:lang w:eastAsia="nb-NO"/>
            </w:rPr>
          </w:pPr>
          <w:hyperlink w:anchor="_Toc26820172" w:history="1">
            <w:r w:rsidRPr="00866900">
              <w:rPr>
                <w:rStyle w:val="Hyperkobling"/>
                <w:rFonts w:ascii="Calibri" w:eastAsia="Times New Roman" w:hAnsi="Calibri" w:cs="Times New Roman"/>
                <w:noProof/>
              </w:rPr>
              <w:t>3.6.1.</w:t>
            </w:r>
            <w:r>
              <w:rPr>
                <w:rFonts w:eastAsiaTheme="minorEastAsia"/>
                <w:noProof/>
                <w:lang w:eastAsia="nb-NO"/>
              </w:rPr>
              <w:tab/>
            </w:r>
            <w:r w:rsidRPr="00866900">
              <w:rPr>
                <w:rStyle w:val="Hyperkobling"/>
                <w:rFonts w:ascii="Calibri" w:eastAsia="Times New Roman" w:hAnsi="Calibri" w:cs="Times New Roman"/>
                <w:noProof/>
              </w:rPr>
              <w:t>Rett til heving</w:t>
            </w:r>
            <w:r>
              <w:rPr>
                <w:noProof/>
                <w:webHidden/>
              </w:rPr>
              <w:tab/>
            </w:r>
            <w:r>
              <w:rPr>
                <w:noProof/>
                <w:webHidden/>
              </w:rPr>
              <w:fldChar w:fldCharType="begin"/>
            </w:r>
            <w:r>
              <w:rPr>
                <w:noProof/>
                <w:webHidden/>
              </w:rPr>
              <w:instrText xml:space="preserve"> PAGEREF _Toc26820172 \h </w:instrText>
            </w:r>
            <w:r>
              <w:rPr>
                <w:noProof/>
                <w:webHidden/>
              </w:rPr>
            </w:r>
            <w:r>
              <w:rPr>
                <w:noProof/>
                <w:webHidden/>
              </w:rPr>
              <w:fldChar w:fldCharType="separate"/>
            </w:r>
            <w:r>
              <w:rPr>
                <w:noProof/>
                <w:webHidden/>
              </w:rPr>
              <w:t>9</w:t>
            </w:r>
            <w:r>
              <w:rPr>
                <w:noProof/>
                <w:webHidden/>
              </w:rPr>
              <w:fldChar w:fldCharType="end"/>
            </w:r>
          </w:hyperlink>
        </w:p>
        <w:p w14:paraId="57352ED5" w14:textId="77777777" w:rsidR="000404E4" w:rsidRDefault="000404E4">
          <w:pPr>
            <w:pStyle w:val="INNH2"/>
            <w:tabs>
              <w:tab w:val="left" w:pos="1100"/>
              <w:tab w:val="right" w:leader="dot" w:pos="9062"/>
            </w:tabs>
            <w:rPr>
              <w:rFonts w:eastAsiaTheme="minorEastAsia"/>
              <w:noProof/>
              <w:lang w:eastAsia="nb-NO"/>
            </w:rPr>
          </w:pPr>
          <w:hyperlink w:anchor="_Toc26820173" w:history="1">
            <w:r w:rsidRPr="00866900">
              <w:rPr>
                <w:rStyle w:val="Hyperkobling"/>
                <w:rFonts w:ascii="Calibri" w:eastAsia="Times New Roman" w:hAnsi="Calibri" w:cs="Times New Roman"/>
                <w:noProof/>
              </w:rPr>
              <w:t>3.6.2.</w:t>
            </w:r>
            <w:r>
              <w:rPr>
                <w:rFonts w:eastAsiaTheme="minorEastAsia"/>
                <w:noProof/>
                <w:lang w:eastAsia="nb-NO"/>
              </w:rPr>
              <w:tab/>
            </w:r>
            <w:r w:rsidRPr="00866900">
              <w:rPr>
                <w:rStyle w:val="Hyperkobling"/>
                <w:rFonts w:ascii="Calibri" w:eastAsia="Times New Roman" w:hAnsi="Calibri" w:cs="Times New Roman"/>
                <w:noProof/>
              </w:rPr>
              <w:t>Dekningskjøp ved heving</w:t>
            </w:r>
            <w:r>
              <w:rPr>
                <w:noProof/>
                <w:webHidden/>
              </w:rPr>
              <w:tab/>
            </w:r>
            <w:r>
              <w:rPr>
                <w:noProof/>
                <w:webHidden/>
              </w:rPr>
              <w:fldChar w:fldCharType="begin"/>
            </w:r>
            <w:r>
              <w:rPr>
                <w:noProof/>
                <w:webHidden/>
              </w:rPr>
              <w:instrText xml:space="preserve"> PAGEREF _Toc26820173 \h </w:instrText>
            </w:r>
            <w:r>
              <w:rPr>
                <w:noProof/>
                <w:webHidden/>
              </w:rPr>
            </w:r>
            <w:r>
              <w:rPr>
                <w:noProof/>
                <w:webHidden/>
              </w:rPr>
              <w:fldChar w:fldCharType="separate"/>
            </w:r>
            <w:r>
              <w:rPr>
                <w:noProof/>
                <w:webHidden/>
              </w:rPr>
              <w:t>9</w:t>
            </w:r>
            <w:r>
              <w:rPr>
                <w:noProof/>
                <w:webHidden/>
              </w:rPr>
              <w:fldChar w:fldCharType="end"/>
            </w:r>
          </w:hyperlink>
        </w:p>
        <w:p w14:paraId="57352ED6" w14:textId="77777777" w:rsidR="000404E4" w:rsidRDefault="000404E4">
          <w:pPr>
            <w:pStyle w:val="INNH2"/>
            <w:tabs>
              <w:tab w:val="left" w:pos="1100"/>
              <w:tab w:val="right" w:leader="dot" w:pos="9062"/>
            </w:tabs>
            <w:rPr>
              <w:rFonts w:eastAsiaTheme="minorEastAsia"/>
              <w:noProof/>
              <w:lang w:eastAsia="nb-NO"/>
            </w:rPr>
          </w:pPr>
          <w:hyperlink w:anchor="_Toc26820174" w:history="1">
            <w:r w:rsidRPr="00866900">
              <w:rPr>
                <w:rStyle w:val="Hyperkobling"/>
                <w:rFonts w:ascii="Calibri" w:eastAsia="Times New Roman" w:hAnsi="Calibri" w:cs="Times New Roman"/>
                <w:noProof/>
              </w:rPr>
              <w:t>3.6.3.</w:t>
            </w:r>
            <w:r>
              <w:rPr>
                <w:rFonts w:eastAsiaTheme="minorEastAsia"/>
                <w:noProof/>
                <w:lang w:eastAsia="nb-NO"/>
              </w:rPr>
              <w:tab/>
            </w:r>
            <w:r w:rsidRPr="00866900">
              <w:rPr>
                <w:rStyle w:val="Hyperkobling"/>
                <w:rFonts w:ascii="Calibri" w:eastAsia="Times New Roman" w:hAnsi="Calibri" w:cs="Times New Roman"/>
                <w:noProof/>
              </w:rPr>
              <w:t>Forventet mislighold</w:t>
            </w:r>
            <w:r>
              <w:rPr>
                <w:noProof/>
                <w:webHidden/>
              </w:rPr>
              <w:tab/>
            </w:r>
            <w:r>
              <w:rPr>
                <w:noProof/>
                <w:webHidden/>
              </w:rPr>
              <w:fldChar w:fldCharType="begin"/>
            </w:r>
            <w:r>
              <w:rPr>
                <w:noProof/>
                <w:webHidden/>
              </w:rPr>
              <w:instrText xml:space="preserve"> PAGEREF _Toc26820174 \h </w:instrText>
            </w:r>
            <w:r>
              <w:rPr>
                <w:noProof/>
                <w:webHidden/>
              </w:rPr>
            </w:r>
            <w:r>
              <w:rPr>
                <w:noProof/>
                <w:webHidden/>
              </w:rPr>
              <w:fldChar w:fldCharType="separate"/>
            </w:r>
            <w:r>
              <w:rPr>
                <w:noProof/>
                <w:webHidden/>
              </w:rPr>
              <w:t>10</w:t>
            </w:r>
            <w:r>
              <w:rPr>
                <w:noProof/>
                <w:webHidden/>
              </w:rPr>
              <w:fldChar w:fldCharType="end"/>
            </w:r>
          </w:hyperlink>
        </w:p>
        <w:p w14:paraId="57352ED7" w14:textId="77777777" w:rsidR="000404E4" w:rsidRDefault="000404E4">
          <w:pPr>
            <w:pStyle w:val="INNH2"/>
            <w:tabs>
              <w:tab w:val="left" w:pos="880"/>
              <w:tab w:val="right" w:leader="dot" w:pos="9062"/>
            </w:tabs>
            <w:rPr>
              <w:rFonts w:eastAsiaTheme="minorEastAsia"/>
              <w:noProof/>
              <w:lang w:eastAsia="nb-NO"/>
            </w:rPr>
          </w:pPr>
          <w:hyperlink w:anchor="_Toc26820175" w:history="1">
            <w:r w:rsidRPr="00866900">
              <w:rPr>
                <w:rStyle w:val="Hyperkobling"/>
                <w:rFonts w:ascii="Calibri" w:eastAsia="Times New Roman" w:hAnsi="Calibri" w:cs="Times New Roman"/>
                <w:noProof/>
              </w:rPr>
              <w:t>3.7.</w:t>
            </w:r>
            <w:r>
              <w:rPr>
                <w:rFonts w:eastAsiaTheme="minorEastAsia"/>
                <w:noProof/>
                <w:lang w:eastAsia="nb-NO"/>
              </w:rPr>
              <w:tab/>
            </w:r>
            <w:r w:rsidRPr="00866900">
              <w:rPr>
                <w:rStyle w:val="Hyperkobling"/>
                <w:rFonts w:ascii="Calibri" w:eastAsia="Times New Roman" w:hAnsi="Calibri" w:cs="Times New Roman"/>
                <w:noProof/>
              </w:rPr>
              <w:t>Øvrige misligholdsbeføyelser</w:t>
            </w:r>
            <w:r>
              <w:rPr>
                <w:noProof/>
                <w:webHidden/>
              </w:rPr>
              <w:tab/>
            </w:r>
            <w:r>
              <w:rPr>
                <w:noProof/>
                <w:webHidden/>
              </w:rPr>
              <w:fldChar w:fldCharType="begin"/>
            </w:r>
            <w:r>
              <w:rPr>
                <w:noProof/>
                <w:webHidden/>
              </w:rPr>
              <w:instrText xml:space="preserve"> PAGEREF _Toc26820175 \h </w:instrText>
            </w:r>
            <w:r>
              <w:rPr>
                <w:noProof/>
                <w:webHidden/>
              </w:rPr>
            </w:r>
            <w:r>
              <w:rPr>
                <w:noProof/>
                <w:webHidden/>
              </w:rPr>
              <w:fldChar w:fldCharType="separate"/>
            </w:r>
            <w:r>
              <w:rPr>
                <w:noProof/>
                <w:webHidden/>
              </w:rPr>
              <w:t>10</w:t>
            </w:r>
            <w:r>
              <w:rPr>
                <w:noProof/>
                <w:webHidden/>
              </w:rPr>
              <w:fldChar w:fldCharType="end"/>
            </w:r>
          </w:hyperlink>
        </w:p>
        <w:p w14:paraId="57352ED8" w14:textId="77777777" w:rsidR="000404E4" w:rsidRDefault="000404E4">
          <w:pPr>
            <w:pStyle w:val="INNH1"/>
            <w:tabs>
              <w:tab w:val="left" w:pos="440"/>
              <w:tab w:val="right" w:leader="dot" w:pos="9062"/>
            </w:tabs>
            <w:rPr>
              <w:rFonts w:eastAsiaTheme="minorEastAsia"/>
              <w:noProof/>
              <w:lang w:eastAsia="nb-NO"/>
            </w:rPr>
          </w:pPr>
          <w:hyperlink w:anchor="_Toc26820176" w:history="1">
            <w:r w:rsidRPr="00866900">
              <w:rPr>
                <w:rStyle w:val="Hyperkobling"/>
                <w:noProof/>
              </w:rPr>
              <w:t>4.</w:t>
            </w:r>
            <w:r>
              <w:rPr>
                <w:rFonts w:eastAsiaTheme="minorEastAsia"/>
                <w:noProof/>
                <w:lang w:eastAsia="nb-NO"/>
              </w:rPr>
              <w:tab/>
            </w:r>
            <w:r w:rsidRPr="00866900">
              <w:rPr>
                <w:rStyle w:val="Hyperkobling"/>
                <w:noProof/>
              </w:rPr>
              <w:t>Oppdragsgivers plikter</w:t>
            </w:r>
            <w:r>
              <w:rPr>
                <w:noProof/>
                <w:webHidden/>
              </w:rPr>
              <w:tab/>
            </w:r>
            <w:r>
              <w:rPr>
                <w:noProof/>
                <w:webHidden/>
              </w:rPr>
              <w:fldChar w:fldCharType="begin"/>
            </w:r>
            <w:r>
              <w:rPr>
                <w:noProof/>
                <w:webHidden/>
              </w:rPr>
              <w:instrText xml:space="preserve"> PAGEREF _Toc26820176 \h </w:instrText>
            </w:r>
            <w:r>
              <w:rPr>
                <w:noProof/>
                <w:webHidden/>
              </w:rPr>
            </w:r>
            <w:r>
              <w:rPr>
                <w:noProof/>
                <w:webHidden/>
              </w:rPr>
              <w:fldChar w:fldCharType="separate"/>
            </w:r>
            <w:r>
              <w:rPr>
                <w:noProof/>
                <w:webHidden/>
              </w:rPr>
              <w:t>10</w:t>
            </w:r>
            <w:r>
              <w:rPr>
                <w:noProof/>
                <w:webHidden/>
              </w:rPr>
              <w:fldChar w:fldCharType="end"/>
            </w:r>
          </w:hyperlink>
        </w:p>
        <w:p w14:paraId="57352ED9" w14:textId="77777777" w:rsidR="000404E4" w:rsidRDefault="000404E4">
          <w:pPr>
            <w:pStyle w:val="INNH2"/>
            <w:tabs>
              <w:tab w:val="left" w:pos="880"/>
              <w:tab w:val="right" w:leader="dot" w:pos="9062"/>
            </w:tabs>
            <w:rPr>
              <w:rFonts w:eastAsiaTheme="minorEastAsia"/>
              <w:noProof/>
              <w:lang w:eastAsia="nb-NO"/>
            </w:rPr>
          </w:pPr>
          <w:hyperlink w:anchor="_Toc26820177" w:history="1">
            <w:r w:rsidRPr="00866900">
              <w:rPr>
                <w:rStyle w:val="Hyperkobling"/>
                <w:noProof/>
              </w:rPr>
              <w:t>4.1.</w:t>
            </w:r>
            <w:r>
              <w:rPr>
                <w:rFonts w:eastAsiaTheme="minorEastAsia"/>
                <w:noProof/>
                <w:lang w:eastAsia="nb-NO"/>
              </w:rPr>
              <w:tab/>
            </w:r>
            <w:r w:rsidRPr="00866900">
              <w:rPr>
                <w:rStyle w:val="Hyperkobling"/>
                <w:noProof/>
              </w:rPr>
              <w:t>Alminnelige forpliktelser</w:t>
            </w:r>
            <w:r>
              <w:rPr>
                <w:noProof/>
                <w:webHidden/>
              </w:rPr>
              <w:tab/>
            </w:r>
            <w:r>
              <w:rPr>
                <w:noProof/>
                <w:webHidden/>
              </w:rPr>
              <w:fldChar w:fldCharType="begin"/>
            </w:r>
            <w:r>
              <w:rPr>
                <w:noProof/>
                <w:webHidden/>
              </w:rPr>
              <w:instrText xml:space="preserve"> PAGEREF _Toc26820177 \h </w:instrText>
            </w:r>
            <w:r>
              <w:rPr>
                <w:noProof/>
                <w:webHidden/>
              </w:rPr>
            </w:r>
            <w:r>
              <w:rPr>
                <w:noProof/>
                <w:webHidden/>
              </w:rPr>
              <w:fldChar w:fldCharType="separate"/>
            </w:r>
            <w:r>
              <w:rPr>
                <w:noProof/>
                <w:webHidden/>
              </w:rPr>
              <w:t>10</w:t>
            </w:r>
            <w:r>
              <w:rPr>
                <w:noProof/>
                <w:webHidden/>
              </w:rPr>
              <w:fldChar w:fldCharType="end"/>
            </w:r>
          </w:hyperlink>
        </w:p>
        <w:p w14:paraId="57352EDA" w14:textId="77777777" w:rsidR="000404E4" w:rsidRDefault="000404E4">
          <w:pPr>
            <w:pStyle w:val="INNH2"/>
            <w:tabs>
              <w:tab w:val="left" w:pos="880"/>
              <w:tab w:val="right" w:leader="dot" w:pos="9062"/>
            </w:tabs>
            <w:rPr>
              <w:rFonts w:eastAsiaTheme="minorEastAsia"/>
              <w:noProof/>
              <w:lang w:eastAsia="nb-NO"/>
            </w:rPr>
          </w:pPr>
          <w:hyperlink w:anchor="_Toc26820178" w:history="1">
            <w:r w:rsidRPr="00866900">
              <w:rPr>
                <w:rStyle w:val="Hyperkobling"/>
                <w:noProof/>
              </w:rPr>
              <w:t>4.2.</w:t>
            </w:r>
            <w:r>
              <w:rPr>
                <w:rFonts w:eastAsiaTheme="minorEastAsia"/>
                <w:noProof/>
                <w:lang w:eastAsia="nb-NO"/>
              </w:rPr>
              <w:tab/>
            </w:r>
            <w:r w:rsidRPr="00866900">
              <w:rPr>
                <w:rStyle w:val="Hyperkobling"/>
                <w:noProof/>
              </w:rPr>
              <w:t>Klarhet overfor Leverandøren</w:t>
            </w:r>
            <w:r>
              <w:rPr>
                <w:noProof/>
                <w:webHidden/>
              </w:rPr>
              <w:tab/>
            </w:r>
            <w:r>
              <w:rPr>
                <w:noProof/>
                <w:webHidden/>
              </w:rPr>
              <w:fldChar w:fldCharType="begin"/>
            </w:r>
            <w:r>
              <w:rPr>
                <w:noProof/>
                <w:webHidden/>
              </w:rPr>
              <w:instrText xml:space="preserve"> PAGEREF _Toc26820178 \h </w:instrText>
            </w:r>
            <w:r>
              <w:rPr>
                <w:noProof/>
                <w:webHidden/>
              </w:rPr>
            </w:r>
            <w:r>
              <w:rPr>
                <w:noProof/>
                <w:webHidden/>
              </w:rPr>
              <w:fldChar w:fldCharType="separate"/>
            </w:r>
            <w:r>
              <w:rPr>
                <w:noProof/>
                <w:webHidden/>
              </w:rPr>
              <w:t>10</w:t>
            </w:r>
            <w:r>
              <w:rPr>
                <w:noProof/>
                <w:webHidden/>
              </w:rPr>
              <w:fldChar w:fldCharType="end"/>
            </w:r>
          </w:hyperlink>
        </w:p>
        <w:p w14:paraId="57352EDB" w14:textId="77777777" w:rsidR="000404E4" w:rsidRDefault="000404E4">
          <w:pPr>
            <w:pStyle w:val="INNH2"/>
            <w:tabs>
              <w:tab w:val="left" w:pos="880"/>
              <w:tab w:val="right" w:leader="dot" w:pos="9062"/>
            </w:tabs>
            <w:rPr>
              <w:rFonts w:eastAsiaTheme="minorEastAsia"/>
              <w:noProof/>
              <w:lang w:eastAsia="nb-NO"/>
            </w:rPr>
          </w:pPr>
          <w:hyperlink w:anchor="_Toc26820179" w:history="1">
            <w:r w:rsidRPr="00866900">
              <w:rPr>
                <w:rStyle w:val="Hyperkobling"/>
                <w:noProof/>
              </w:rPr>
              <w:t>4.3.</w:t>
            </w:r>
            <w:r>
              <w:rPr>
                <w:rFonts w:eastAsiaTheme="minorEastAsia"/>
                <w:noProof/>
                <w:lang w:eastAsia="nb-NO"/>
              </w:rPr>
              <w:tab/>
            </w:r>
            <w:r w:rsidRPr="00866900">
              <w:rPr>
                <w:rStyle w:val="Hyperkobling"/>
                <w:noProof/>
              </w:rPr>
              <w:t>Varslingsplikt</w:t>
            </w:r>
            <w:r>
              <w:rPr>
                <w:noProof/>
                <w:webHidden/>
              </w:rPr>
              <w:tab/>
            </w:r>
            <w:r>
              <w:rPr>
                <w:noProof/>
                <w:webHidden/>
              </w:rPr>
              <w:fldChar w:fldCharType="begin"/>
            </w:r>
            <w:r>
              <w:rPr>
                <w:noProof/>
                <w:webHidden/>
              </w:rPr>
              <w:instrText xml:space="preserve"> PAGEREF _Toc26820179 \h </w:instrText>
            </w:r>
            <w:r>
              <w:rPr>
                <w:noProof/>
                <w:webHidden/>
              </w:rPr>
            </w:r>
            <w:r>
              <w:rPr>
                <w:noProof/>
                <w:webHidden/>
              </w:rPr>
              <w:fldChar w:fldCharType="separate"/>
            </w:r>
            <w:r>
              <w:rPr>
                <w:noProof/>
                <w:webHidden/>
              </w:rPr>
              <w:t>10</w:t>
            </w:r>
            <w:r>
              <w:rPr>
                <w:noProof/>
                <w:webHidden/>
              </w:rPr>
              <w:fldChar w:fldCharType="end"/>
            </w:r>
          </w:hyperlink>
        </w:p>
        <w:p w14:paraId="57352EDC" w14:textId="77777777" w:rsidR="000404E4" w:rsidRDefault="000404E4">
          <w:pPr>
            <w:pStyle w:val="INNH1"/>
            <w:tabs>
              <w:tab w:val="left" w:pos="440"/>
              <w:tab w:val="right" w:leader="dot" w:pos="9062"/>
            </w:tabs>
            <w:rPr>
              <w:rFonts w:eastAsiaTheme="minorEastAsia"/>
              <w:noProof/>
              <w:lang w:eastAsia="nb-NO"/>
            </w:rPr>
          </w:pPr>
          <w:hyperlink w:anchor="_Toc26820180" w:history="1">
            <w:r w:rsidRPr="00866900">
              <w:rPr>
                <w:rStyle w:val="Hyperkobling"/>
                <w:rFonts w:ascii="Calibri" w:eastAsia="Times New Roman" w:hAnsi="Calibri" w:cs="Times New Roman"/>
                <w:noProof/>
              </w:rPr>
              <w:t>5.</w:t>
            </w:r>
            <w:r>
              <w:rPr>
                <w:rFonts w:eastAsiaTheme="minorEastAsia"/>
                <w:noProof/>
                <w:lang w:eastAsia="nb-NO"/>
              </w:rPr>
              <w:tab/>
            </w:r>
            <w:r w:rsidRPr="00866900">
              <w:rPr>
                <w:rStyle w:val="Hyperkobling"/>
                <w:rFonts w:ascii="Calibri" w:eastAsia="Times New Roman" w:hAnsi="Calibri" w:cs="Times New Roman"/>
                <w:noProof/>
              </w:rPr>
              <w:t>Leverandørens misligholdsbeføyelser</w:t>
            </w:r>
            <w:r>
              <w:rPr>
                <w:noProof/>
                <w:webHidden/>
              </w:rPr>
              <w:tab/>
            </w:r>
            <w:r>
              <w:rPr>
                <w:noProof/>
                <w:webHidden/>
              </w:rPr>
              <w:fldChar w:fldCharType="begin"/>
            </w:r>
            <w:r>
              <w:rPr>
                <w:noProof/>
                <w:webHidden/>
              </w:rPr>
              <w:instrText xml:space="preserve"> PAGEREF _Toc26820180 \h </w:instrText>
            </w:r>
            <w:r>
              <w:rPr>
                <w:noProof/>
                <w:webHidden/>
              </w:rPr>
            </w:r>
            <w:r>
              <w:rPr>
                <w:noProof/>
                <w:webHidden/>
              </w:rPr>
              <w:fldChar w:fldCharType="separate"/>
            </w:r>
            <w:r>
              <w:rPr>
                <w:noProof/>
                <w:webHidden/>
              </w:rPr>
              <w:t>10</w:t>
            </w:r>
            <w:r>
              <w:rPr>
                <w:noProof/>
                <w:webHidden/>
              </w:rPr>
              <w:fldChar w:fldCharType="end"/>
            </w:r>
          </w:hyperlink>
        </w:p>
        <w:p w14:paraId="57352EDD" w14:textId="77777777" w:rsidR="000404E4" w:rsidRDefault="000404E4">
          <w:pPr>
            <w:pStyle w:val="INNH2"/>
            <w:tabs>
              <w:tab w:val="left" w:pos="880"/>
              <w:tab w:val="right" w:leader="dot" w:pos="9062"/>
            </w:tabs>
            <w:rPr>
              <w:rFonts w:eastAsiaTheme="minorEastAsia"/>
              <w:noProof/>
              <w:lang w:eastAsia="nb-NO"/>
            </w:rPr>
          </w:pPr>
          <w:hyperlink w:anchor="_Toc26820181" w:history="1">
            <w:r w:rsidRPr="00866900">
              <w:rPr>
                <w:rStyle w:val="Hyperkobling"/>
                <w:rFonts w:ascii="Calibri" w:eastAsia="Times New Roman" w:hAnsi="Calibri" w:cs="Times New Roman"/>
                <w:noProof/>
              </w:rPr>
              <w:t>5.1.</w:t>
            </w:r>
            <w:r>
              <w:rPr>
                <w:rFonts w:eastAsiaTheme="minorEastAsia"/>
                <w:noProof/>
                <w:lang w:eastAsia="nb-NO"/>
              </w:rPr>
              <w:tab/>
            </w:r>
            <w:r w:rsidRPr="00866900">
              <w:rPr>
                <w:rStyle w:val="Hyperkobling"/>
                <w:rFonts w:ascii="Calibri" w:eastAsia="Times New Roman" w:hAnsi="Calibri" w:cs="Times New Roman"/>
                <w:noProof/>
              </w:rPr>
              <w:t>Reklamasjon</w:t>
            </w:r>
            <w:r>
              <w:rPr>
                <w:noProof/>
                <w:webHidden/>
              </w:rPr>
              <w:tab/>
            </w:r>
            <w:r>
              <w:rPr>
                <w:noProof/>
                <w:webHidden/>
              </w:rPr>
              <w:fldChar w:fldCharType="begin"/>
            </w:r>
            <w:r>
              <w:rPr>
                <w:noProof/>
                <w:webHidden/>
              </w:rPr>
              <w:instrText xml:space="preserve"> PAGEREF _Toc26820181 \h </w:instrText>
            </w:r>
            <w:r>
              <w:rPr>
                <w:noProof/>
                <w:webHidden/>
              </w:rPr>
            </w:r>
            <w:r>
              <w:rPr>
                <w:noProof/>
                <w:webHidden/>
              </w:rPr>
              <w:fldChar w:fldCharType="separate"/>
            </w:r>
            <w:r>
              <w:rPr>
                <w:noProof/>
                <w:webHidden/>
              </w:rPr>
              <w:t>10</w:t>
            </w:r>
            <w:r>
              <w:rPr>
                <w:noProof/>
                <w:webHidden/>
              </w:rPr>
              <w:fldChar w:fldCharType="end"/>
            </w:r>
          </w:hyperlink>
        </w:p>
        <w:p w14:paraId="57352EDE" w14:textId="77777777" w:rsidR="000404E4" w:rsidRDefault="000404E4">
          <w:pPr>
            <w:pStyle w:val="INNH2"/>
            <w:tabs>
              <w:tab w:val="left" w:pos="880"/>
              <w:tab w:val="right" w:leader="dot" w:pos="9062"/>
            </w:tabs>
            <w:rPr>
              <w:rFonts w:eastAsiaTheme="minorEastAsia"/>
              <w:noProof/>
              <w:lang w:eastAsia="nb-NO"/>
            </w:rPr>
          </w:pPr>
          <w:hyperlink w:anchor="_Toc26820182" w:history="1">
            <w:r w:rsidRPr="00866900">
              <w:rPr>
                <w:rStyle w:val="Hyperkobling"/>
                <w:rFonts w:ascii="Calibri" w:eastAsia="Times New Roman" w:hAnsi="Calibri" w:cs="Times New Roman"/>
                <w:noProof/>
              </w:rPr>
              <w:t>5.2.</w:t>
            </w:r>
            <w:r>
              <w:rPr>
                <w:rFonts w:eastAsiaTheme="minorEastAsia"/>
                <w:noProof/>
                <w:lang w:eastAsia="nb-NO"/>
              </w:rPr>
              <w:tab/>
            </w:r>
            <w:r w:rsidRPr="00866900">
              <w:rPr>
                <w:rStyle w:val="Hyperkobling"/>
                <w:rFonts w:ascii="Calibri" w:eastAsia="Times New Roman" w:hAnsi="Calibri" w:cs="Times New Roman"/>
                <w:noProof/>
              </w:rPr>
              <w:t>Forsinket betaling</w:t>
            </w:r>
            <w:r>
              <w:rPr>
                <w:noProof/>
                <w:webHidden/>
              </w:rPr>
              <w:tab/>
            </w:r>
            <w:r>
              <w:rPr>
                <w:noProof/>
                <w:webHidden/>
              </w:rPr>
              <w:fldChar w:fldCharType="begin"/>
            </w:r>
            <w:r>
              <w:rPr>
                <w:noProof/>
                <w:webHidden/>
              </w:rPr>
              <w:instrText xml:space="preserve"> PAGEREF _Toc26820182 \h </w:instrText>
            </w:r>
            <w:r>
              <w:rPr>
                <w:noProof/>
                <w:webHidden/>
              </w:rPr>
            </w:r>
            <w:r>
              <w:rPr>
                <w:noProof/>
                <w:webHidden/>
              </w:rPr>
              <w:fldChar w:fldCharType="separate"/>
            </w:r>
            <w:r>
              <w:rPr>
                <w:noProof/>
                <w:webHidden/>
              </w:rPr>
              <w:t>10</w:t>
            </w:r>
            <w:r>
              <w:rPr>
                <w:noProof/>
                <w:webHidden/>
              </w:rPr>
              <w:fldChar w:fldCharType="end"/>
            </w:r>
          </w:hyperlink>
        </w:p>
        <w:p w14:paraId="57352EDF" w14:textId="77777777" w:rsidR="000404E4" w:rsidRDefault="000404E4">
          <w:pPr>
            <w:pStyle w:val="INNH2"/>
            <w:tabs>
              <w:tab w:val="left" w:pos="880"/>
              <w:tab w:val="right" w:leader="dot" w:pos="9062"/>
            </w:tabs>
            <w:rPr>
              <w:rFonts w:eastAsiaTheme="minorEastAsia"/>
              <w:noProof/>
              <w:lang w:eastAsia="nb-NO"/>
            </w:rPr>
          </w:pPr>
          <w:hyperlink w:anchor="_Toc26820183" w:history="1">
            <w:r w:rsidRPr="00866900">
              <w:rPr>
                <w:rStyle w:val="Hyperkobling"/>
                <w:rFonts w:ascii="Calibri" w:eastAsia="Times New Roman" w:hAnsi="Calibri" w:cs="Times New Roman"/>
                <w:noProof/>
              </w:rPr>
              <w:t>5.3.</w:t>
            </w:r>
            <w:r>
              <w:rPr>
                <w:rFonts w:eastAsiaTheme="minorEastAsia"/>
                <w:noProof/>
                <w:lang w:eastAsia="nb-NO"/>
              </w:rPr>
              <w:tab/>
            </w:r>
            <w:r w:rsidRPr="00866900">
              <w:rPr>
                <w:rStyle w:val="Hyperkobling"/>
                <w:rFonts w:ascii="Calibri" w:eastAsia="Times New Roman" w:hAnsi="Calibri" w:cs="Times New Roman"/>
                <w:noProof/>
              </w:rPr>
              <w:t>Brudd på varslingsplikt</w:t>
            </w:r>
            <w:r>
              <w:rPr>
                <w:noProof/>
                <w:webHidden/>
              </w:rPr>
              <w:tab/>
            </w:r>
            <w:r>
              <w:rPr>
                <w:noProof/>
                <w:webHidden/>
              </w:rPr>
              <w:fldChar w:fldCharType="begin"/>
            </w:r>
            <w:r>
              <w:rPr>
                <w:noProof/>
                <w:webHidden/>
              </w:rPr>
              <w:instrText xml:space="preserve"> PAGEREF _Toc26820183 \h </w:instrText>
            </w:r>
            <w:r>
              <w:rPr>
                <w:noProof/>
                <w:webHidden/>
              </w:rPr>
            </w:r>
            <w:r>
              <w:rPr>
                <w:noProof/>
                <w:webHidden/>
              </w:rPr>
              <w:fldChar w:fldCharType="separate"/>
            </w:r>
            <w:r>
              <w:rPr>
                <w:noProof/>
                <w:webHidden/>
              </w:rPr>
              <w:t>10</w:t>
            </w:r>
            <w:r>
              <w:rPr>
                <w:noProof/>
                <w:webHidden/>
              </w:rPr>
              <w:fldChar w:fldCharType="end"/>
            </w:r>
          </w:hyperlink>
        </w:p>
        <w:p w14:paraId="57352EE0" w14:textId="77777777" w:rsidR="000404E4" w:rsidRDefault="000404E4">
          <w:pPr>
            <w:pStyle w:val="INNH2"/>
            <w:tabs>
              <w:tab w:val="left" w:pos="880"/>
              <w:tab w:val="right" w:leader="dot" w:pos="9062"/>
            </w:tabs>
            <w:rPr>
              <w:rFonts w:eastAsiaTheme="minorEastAsia"/>
              <w:noProof/>
              <w:lang w:eastAsia="nb-NO"/>
            </w:rPr>
          </w:pPr>
          <w:hyperlink w:anchor="_Toc26820184" w:history="1">
            <w:r w:rsidRPr="00866900">
              <w:rPr>
                <w:rStyle w:val="Hyperkobling"/>
                <w:rFonts w:ascii="Calibri" w:eastAsia="Times New Roman" w:hAnsi="Calibri" w:cs="Times New Roman"/>
                <w:noProof/>
              </w:rPr>
              <w:t>5.4.</w:t>
            </w:r>
            <w:r>
              <w:rPr>
                <w:rFonts w:eastAsiaTheme="minorEastAsia"/>
                <w:noProof/>
                <w:lang w:eastAsia="nb-NO"/>
              </w:rPr>
              <w:tab/>
            </w:r>
            <w:r w:rsidRPr="00866900">
              <w:rPr>
                <w:rStyle w:val="Hyperkobling"/>
                <w:rFonts w:ascii="Calibri" w:eastAsia="Times New Roman" w:hAnsi="Calibri" w:cs="Times New Roman"/>
                <w:noProof/>
              </w:rPr>
              <w:t>Leverandørens tilbakeholdsrett</w:t>
            </w:r>
            <w:r>
              <w:rPr>
                <w:noProof/>
                <w:webHidden/>
              </w:rPr>
              <w:tab/>
            </w:r>
            <w:r>
              <w:rPr>
                <w:noProof/>
                <w:webHidden/>
              </w:rPr>
              <w:fldChar w:fldCharType="begin"/>
            </w:r>
            <w:r>
              <w:rPr>
                <w:noProof/>
                <w:webHidden/>
              </w:rPr>
              <w:instrText xml:space="preserve"> PAGEREF _Toc26820184 \h </w:instrText>
            </w:r>
            <w:r>
              <w:rPr>
                <w:noProof/>
                <w:webHidden/>
              </w:rPr>
            </w:r>
            <w:r>
              <w:rPr>
                <w:noProof/>
                <w:webHidden/>
              </w:rPr>
              <w:fldChar w:fldCharType="separate"/>
            </w:r>
            <w:r>
              <w:rPr>
                <w:noProof/>
                <w:webHidden/>
              </w:rPr>
              <w:t>10</w:t>
            </w:r>
            <w:r>
              <w:rPr>
                <w:noProof/>
                <w:webHidden/>
              </w:rPr>
              <w:fldChar w:fldCharType="end"/>
            </w:r>
          </w:hyperlink>
        </w:p>
        <w:p w14:paraId="57352EE1" w14:textId="77777777" w:rsidR="000404E4" w:rsidRDefault="000404E4">
          <w:pPr>
            <w:pStyle w:val="INNH2"/>
            <w:tabs>
              <w:tab w:val="left" w:pos="880"/>
              <w:tab w:val="right" w:leader="dot" w:pos="9062"/>
            </w:tabs>
            <w:rPr>
              <w:rFonts w:eastAsiaTheme="minorEastAsia"/>
              <w:noProof/>
              <w:lang w:eastAsia="nb-NO"/>
            </w:rPr>
          </w:pPr>
          <w:hyperlink w:anchor="_Toc26820185" w:history="1">
            <w:r w:rsidRPr="00866900">
              <w:rPr>
                <w:rStyle w:val="Hyperkobling"/>
                <w:rFonts w:ascii="Calibri" w:eastAsia="Times New Roman" w:hAnsi="Calibri" w:cs="Times New Roman"/>
                <w:noProof/>
              </w:rPr>
              <w:t>5.5.</w:t>
            </w:r>
            <w:r>
              <w:rPr>
                <w:rFonts w:eastAsiaTheme="minorEastAsia"/>
                <w:noProof/>
                <w:lang w:eastAsia="nb-NO"/>
              </w:rPr>
              <w:tab/>
            </w:r>
            <w:r w:rsidRPr="00866900">
              <w:rPr>
                <w:rStyle w:val="Hyperkobling"/>
                <w:rFonts w:ascii="Calibri" w:eastAsia="Times New Roman" w:hAnsi="Calibri" w:cs="Times New Roman"/>
                <w:noProof/>
              </w:rPr>
              <w:t>Erstatning</w:t>
            </w:r>
            <w:r>
              <w:rPr>
                <w:noProof/>
                <w:webHidden/>
              </w:rPr>
              <w:tab/>
            </w:r>
            <w:r>
              <w:rPr>
                <w:noProof/>
                <w:webHidden/>
              </w:rPr>
              <w:fldChar w:fldCharType="begin"/>
            </w:r>
            <w:r>
              <w:rPr>
                <w:noProof/>
                <w:webHidden/>
              </w:rPr>
              <w:instrText xml:space="preserve"> PAGEREF _Toc26820185 \h </w:instrText>
            </w:r>
            <w:r>
              <w:rPr>
                <w:noProof/>
                <w:webHidden/>
              </w:rPr>
            </w:r>
            <w:r>
              <w:rPr>
                <w:noProof/>
                <w:webHidden/>
              </w:rPr>
              <w:fldChar w:fldCharType="separate"/>
            </w:r>
            <w:r>
              <w:rPr>
                <w:noProof/>
                <w:webHidden/>
              </w:rPr>
              <w:t>11</w:t>
            </w:r>
            <w:r>
              <w:rPr>
                <w:noProof/>
                <w:webHidden/>
              </w:rPr>
              <w:fldChar w:fldCharType="end"/>
            </w:r>
          </w:hyperlink>
        </w:p>
        <w:p w14:paraId="57352EE2" w14:textId="77777777" w:rsidR="000404E4" w:rsidRDefault="000404E4">
          <w:pPr>
            <w:pStyle w:val="INNH2"/>
            <w:tabs>
              <w:tab w:val="left" w:pos="880"/>
              <w:tab w:val="right" w:leader="dot" w:pos="9062"/>
            </w:tabs>
            <w:rPr>
              <w:rFonts w:eastAsiaTheme="minorEastAsia"/>
              <w:noProof/>
              <w:lang w:eastAsia="nb-NO"/>
            </w:rPr>
          </w:pPr>
          <w:hyperlink w:anchor="_Toc26820186" w:history="1">
            <w:r w:rsidRPr="00866900">
              <w:rPr>
                <w:rStyle w:val="Hyperkobling"/>
                <w:rFonts w:ascii="Calibri" w:eastAsia="Times New Roman" w:hAnsi="Calibri" w:cs="Times New Roman"/>
                <w:noProof/>
              </w:rPr>
              <w:t>5.6.</w:t>
            </w:r>
            <w:r>
              <w:rPr>
                <w:rFonts w:eastAsiaTheme="minorEastAsia"/>
                <w:noProof/>
                <w:lang w:eastAsia="nb-NO"/>
              </w:rPr>
              <w:tab/>
            </w:r>
            <w:r w:rsidRPr="00866900">
              <w:rPr>
                <w:rStyle w:val="Hyperkobling"/>
                <w:rFonts w:ascii="Calibri" w:eastAsia="Times New Roman" w:hAnsi="Calibri" w:cs="Times New Roman"/>
                <w:noProof/>
              </w:rPr>
              <w:t>Heving</w:t>
            </w:r>
            <w:r>
              <w:rPr>
                <w:noProof/>
                <w:webHidden/>
              </w:rPr>
              <w:tab/>
            </w:r>
            <w:r>
              <w:rPr>
                <w:noProof/>
                <w:webHidden/>
              </w:rPr>
              <w:fldChar w:fldCharType="begin"/>
            </w:r>
            <w:r>
              <w:rPr>
                <w:noProof/>
                <w:webHidden/>
              </w:rPr>
              <w:instrText xml:space="preserve"> PAGEREF _Toc26820186 \h </w:instrText>
            </w:r>
            <w:r>
              <w:rPr>
                <w:noProof/>
                <w:webHidden/>
              </w:rPr>
            </w:r>
            <w:r>
              <w:rPr>
                <w:noProof/>
                <w:webHidden/>
              </w:rPr>
              <w:fldChar w:fldCharType="separate"/>
            </w:r>
            <w:r>
              <w:rPr>
                <w:noProof/>
                <w:webHidden/>
              </w:rPr>
              <w:t>11</w:t>
            </w:r>
            <w:r>
              <w:rPr>
                <w:noProof/>
                <w:webHidden/>
              </w:rPr>
              <w:fldChar w:fldCharType="end"/>
            </w:r>
          </w:hyperlink>
        </w:p>
        <w:p w14:paraId="57352EE3" w14:textId="77777777" w:rsidR="000404E4" w:rsidRDefault="000404E4">
          <w:pPr>
            <w:pStyle w:val="INNH2"/>
            <w:tabs>
              <w:tab w:val="left" w:pos="1100"/>
              <w:tab w:val="right" w:leader="dot" w:pos="9062"/>
            </w:tabs>
            <w:rPr>
              <w:rFonts w:eastAsiaTheme="minorEastAsia"/>
              <w:noProof/>
              <w:lang w:eastAsia="nb-NO"/>
            </w:rPr>
          </w:pPr>
          <w:hyperlink w:anchor="_Toc26820187" w:history="1">
            <w:r w:rsidRPr="00866900">
              <w:rPr>
                <w:rStyle w:val="Hyperkobling"/>
                <w:rFonts w:ascii="Calibri" w:eastAsia="Times New Roman" w:hAnsi="Calibri" w:cs="Times New Roman"/>
                <w:noProof/>
              </w:rPr>
              <w:t>5.6.1.</w:t>
            </w:r>
            <w:r>
              <w:rPr>
                <w:rFonts w:eastAsiaTheme="minorEastAsia"/>
                <w:noProof/>
                <w:lang w:eastAsia="nb-NO"/>
              </w:rPr>
              <w:tab/>
            </w:r>
            <w:r w:rsidRPr="00866900">
              <w:rPr>
                <w:rStyle w:val="Hyperkobling"/>
                <w:rFonts w:ascii="Calibri" w:eastAsia="Times New Roman" w:hAnsi="Calibri" w:cs="Times New Roman"/>
                <w:noProof/>
              </w:rPr>
              <w:t>Rett til heving</w:t>
            </w:r>
            <w:r>
              <w:rPr>
                <w:noProof/>
                <w:webHidden/>
              </w:rPr>
              <w:tab/>
            </w:r>
            <w:r>
              <w:rPr>
                <w:noProof/>
                <w:webHidden/>
              </w:rPr>
              <w:fldChar w:fldCharType="begin"/>
            </w:r>
            <w:r>
              <w:rPr>
                <w:noProof/>
                <w:webHidden/>
              </w:rPr>
              <w:instrText xml:space="preserve"> PAGEREF _Toc26820187 \h </w:instrText>
            </w:r>
            <w:r>
              <w:rPr>
                <w:noProof/>
                <w:webHidden/>
              </w:rPr>
            </w:r>
            <w:r>
              <w:rPr>
                <w:noProof/>
                <w:webHidden/>
              </w:rPr>
              <w:fldChar w:fldCharType="separate"/>
            </w:r>
            <w:r>
              <w:rPr>
                <w:noProof/>
                <w:webHidden/>
              </w:rPr>
              <w:t>11</w:t>
            </w:r>
            <w:r>
              <w:rPr>
                <w:noProof/>
                <w:webHidden/>
              </w:rPr>
              <w:fldChar w:fldCharType="end"/>
            </w:r>
          </w:hyperlink>
        </w:p>
        <w:p w14:paraId="57352EE4" w14:textId="77777777" w:rsidR="000404E4" w:rsidRDefault="000404E4">
          <w:pPr>
            <w:pStyle w:val="INNH2"/>
            <w:tabs>
              <w:tab w:val="left" w:pos="1100"/>
              <w:tab w:val="right" w:leader="dot" w:pos="9062"/>
            </w:tabs>
            <w:rPr>
              <w:rFonts w:eastAsiaTheme="minorEastAsia"/>
              <w:noProof/>
              <w:lang w:eastAsia="nb-NO"/>
            </w:rPr>
          </w:pPr>
          <w:hyperlink w:anchor="_Toc26820188" w:history="1">
            <w:r w:rsidRPr="00866900">
              <w:rPr>
                <w:rStyle w:val="Hyperkobling"/>
                <w:rFonts w:ascii="Calibri" w:eastAsia="Times New Roman" w:hAnsi="Calibri" w:cs="Times New Roman"/>
                <w:noProof/>
              </w:rPr>
              <w:t>5.6.2.</w:t>
            </w:r>
            <w:r>
              <w:rPr>
                <w:rFonts w:eastAsiaTheme="minorEastAsia"/>
                <w:noProof/>
                <w:lang w:eastAsia="nb-NO"/>
              </w:rPr>
              <w:tab/>
            </w:r>
            <w:r w:rsidRPr="00866900">
              <w:rPr>
                <w:rStyle w:val="Hyperkobling"/>
                <w:rFonts w:ascii="Calibri" w:eastAsia="Times New Roman" w:hAnsi="Calibri" w:cs="Times New Roman"/>
                <w:noProof/>
              </w:rPr>
              <w:t>Hevingsoppgjør</w:t>
            </w:r>
            <w:r>
              <w:rPr>
                <w:noProof/>
                <w:webHidden/>
              </w:rPr>
              <w:tab/>
            </w:r>
            <w:r>
              <w:rPr>
                <w:noProof/>
                <w:webHidden/>
              </w:rPr>
              <w:fldChar w:fldCharType="begin"/>
            </w:r>
            <w:r>
              <w:rPr>
                <w:noProof/>
                <w:webHidden/>
              </w:rPr>
              <w:instrText xml:space="preserve"> PAGEREF _Toc26820188 \h </w:instrText>
            </w:r>
            <w:r>
              <w:rPr>
                <w:noProof/>
                <w:webHidden/>
              </w:rPr>
            </w:r>
            <w:r>
              <w:rPr>
                <w:noProof/>
                <w:webHidden/>
              </w:rPr>
              <w:fldChar w:fldCharType="separate"/>
            </w:r>
            <w:r>
              <w:rPr>
                <w:noProof/>
                <w:webHidden/>
              </w:rPr>
              <w:t>11</w:t>
            </w:r>
            <w:r>
              <w:rPr>
                <w:noProof/>
                <w:webHidden/>
              </w:rPr>
              <w:fldChar w:fldCharType="end"/>
            </w:r>
          </w:hyperlink>
        </w:p>
        <w:p w14:paraId="57352EE5" w14:textId="77777777" w:rsidR="000404E4" w:rsidRDefault="000404E4">
          <w:pPr>
            <w:pStyle w:val="INNH2"/>
            <w:tabs>
              <w:tab w:val="left" w:pos="1100"/>
              <w:tab w:val="right" w:leader="dot" w:pos="9062"/>
            </w:tabs>
            <w:rPr>
              <w:rFonts w:eastAsiaTheme="minorEastAsia"/>
              <w:noProof/>
              <w:lang w:eastAsia="nb-NO"/>
            </w:rPr>
          </w:pPr>
          <w:hyperlink w:anchor="_Toc26820189" w:history="1">
            <w:r w:rsidRPr="00866900">
              <w:rPr>
                <w:rStyle w:val="Hyperkobling"/>
                <w:rFonts w:ascii="Calibri" w:eastAsia="Times New Roman" w:hAnsi="Calibri" w:cs="Times New Roman"/>
                <w:noProof/>
              </w:rPr>
              <w:t>5.6.3.</w:t>
            </w:r>
            <w:r>
              <w:rPr>
                <w:rFonts w:eastAsiaTheme="minorEastAsia"/>
                <w:noProof/>
                <w:lang w:eastAsia="nb-NO"/>
              </w:rPr>
              <w:tab/>
            </w:r>
            <w:r w:rsidRPr="00866900">
              <w:rPr>
                <w:rStyle w:val="Hyperkobling"/>
                <w:rFonts w:ascii="Calibri" w:eastAsia="Times New Roman" w:hAnsi="Calibri" w:cs="Times New Roman"/>
                <w:noProof/>
              </w:rPr>
              <w:t>Forventet mislighold</w:t>
            </w:r>
            <w:r>
              <w:rPr>
                <w:noProof/>
                <w:webHidden/>
              </w:rPr>
              <w:tab/>
            </w:r>
            <w:r>
              <w:rPr>
                <w:noProof/>
                <w:webHidden/>
              </w:rPr>
              <w:fldChar w:fldCharType="begin"/>
            </w:r>
            <w:r>
              <w:rPr>
                <w:noProof/>
                <w:webHidden/>
              </w:rPr>
              <w:instrText xml:space="preserve"> PAGEREF _Toc26820189 \h </w:instrText>
            </w:r>
            <w:r>
              <w:rPr>
                <w:noProof/>
                <w:webHidden/>
              </w:rPr>
            </w:r>
            <w:r>
              <w:rPr>
                <w:noProof/>
                <w:webHidden/>
              </w:rPr>
              <w:fldChar w:fldCharType="separate"/>
            </w:r>
            <w:r>
              <w:rPr>
                <w:noProof/>
                <w:webHidden/>
              </w:rPr>
              <w:t>11</w:t>
            </w:r>
            <w:r>
              <w:rPr>
                <w:noProof/>
                <w:webHidden/>
              </w:rPr>
              <w:fldChar w:fldCharType="end"/>
            </w:r>
          </w:hyperlink>
        </w:p>
        <w:p w14:paraId="57352EE6" w14:textId="77777777" w:rsidR="000404E4" w:rsidRDefault="000404E4">
          <w:pPr>
            <w:pStyle w:val="INNH1"/>
            <w:tabs>
              <w:tab w:val="left" w:pos="440"/>
              <w:tab w:val="right" w:leader="dot" w:pos="9062"/>
            </w:tabs>
            <w:rPr>
              <w:rFonts w:eastAsiaTheme="minorEastAsia"/>
              <w:noProof/>
              <w:lang w:eastAsia="nb-NO"/>
            </w:rPr>
          </w:pPr>
          <w:hyperlink w:anchor="_Toc26820190" w:history="1">
            <w:r w:rsidRPr="00866900">
              <w:rPr>
                <w:rStyle w:val="Hyperkobling"/>
                <w:rFonts w:ascii="Calibri" w:eastAsia="Times New Roman" w:hAnsi="Calibri" w:cs="Times New Roman"/>
                <w:noProof/>
              </w:rPr>
              <w:t>6.</w:t>
            </w:r>
            <w:r>
              <w:rPr>
                <w:rFonts w:eastAsiaTheme="minorEastAsia"/>
                <w:noProof/>
                <w:lang w:eastAsia="nb-NO"/>
              </w:rPr>
              <w:tab/>
            </w:r>
            <w:r w:rsidRPr="00866900">
              <w:rPr>
                <w:rStyle w:val="Hyperkobling"/>
                <w:rFonts w:ascii="Calibri" w:eastAsia="Times New Roman" w:hAnsi="Calibri" w:cs="Times New Roman"/>
                <w:noProof/>
              </w:rPr>
              <w:t>Garanti</w:t>
            </w:r>
            <w:r>
              <w:rPr>
                <w:noProof/>
                <w:webHidden/>
              </w:rPr>
              <w:tab/>
            </w:r>
            <w:r>
              <w:rPr>
                <w:noProof/>
                <w:webHidden/>
              </w:rPr>
              <w:fldChar w:fldCharType="begin"/>
            </w:r>
            <w:r>
              <w:rPr>
                <w:noProof/>
                <w:webHidden/>
              </w:rPr>
              <w:instrText xml:space="preserve"> PAGEREF _Toc26820190 \h </w:instrText>
            </w:r>
            <w:r>
              <w:rPr>
                <w:noProof/>
                <w:webHidden/>
              </w:rPr>
            </w:r>
            <w:r>
              <w:rPr>
                <w:noProof/>
                <w:webHidden/>
              </w:rPr>
              <w:fldChar w:fldCharType="separate"/>
            </w:r>
            <w:r>
              <w:rPr>
                <w:noProof/>
                <w:webHidden/>
              </w:rPr>
              <w:t>11</w:t>
            </w:r>
            <w:r>
              <w:rPr>
                <w:noProof/>
                <w:webHidden/>
              </w:rPr>
              <w:fldChar w:fldCharType="end"/>
            </w:r>
          </w:hyperlink>
        </w:p>
        <w:p w14:paraId="57352EE7" w14:textId="77777777" w:rsidR="000404E4" w:rsidRDefault="000404E4">
          <w:pPr>
            <w:pStyle w:val="INNH1"/>
            <w:tabs>
              <w:tab w:val="left" w:pos="440"/>
              <w:tab w:val="right" w:leader="dot" w:pos="9062"/>
            </w:tabs>
            <w:rPr>
              <w:rFonts w:eastAsiaTheme="minorEastAsia"/>
              <w:noProof/>
              <w:lang w:eastAsia="nb-NO"/>
            </w:rPr>
          </w:pPr>
          <w:hyperlink w:anchor="_Toc26820191" w:history="1">
            <w:r w:rsidRPr="00866900">
              <w:rPr>
                <w:rStyle w:val="Hyperkobling"/>
                <w:rFonts w:ascii="Calibri" w:eastAsia="Times New Roman" w:hAnsi="Calibri" w:cs="Times New Roman"/>
                <w:noProof/>
              </w:rPr>
              <w:t>7.</w:t>
            </w:r>
            <w:r>
              <w:rPr>
                <w:rFonts w:eastAsiaTheme="minorEastAsia"/>
                <w:noProof/>
                <w:lang w:eastAsia="nb-NO"/>
              </w:rPr>
              <w:tab/>
            </w:r>
            <w:r w:rsidRPr="00866900">
              <w:rPr>
                <w:rStyle w:val="Hyperkobling"/>
                <w:rFonts w:ascii="Calibri" w:eastAsia="Times New Roman" w:hAnsi="Calibri" w:cs="Times New Roman"/>
                <w:noProof/>
              </w:rPr>
              <w:t>Endringer</w:t>
            </w:r>
            <w:r>
              <w:rPr>
                <w:noProof/>
                <w:webHidden/>
              </w:rPr>
              <w:tab/>
            </w:r>
            <w:r>
              <w:rPr>
                <w:noProof/>
                <w:webHidden/>
              </w:rPr>
              <w:fldChar w:fldCharType="begin"/>
            </w:r>
            <w:r>
              <w:rPr>
                <w:noProof/>
                <w:webHidden/>
              </w:rPr>
              <w:instrText xml:space="preserve"> PAGEREF _Toc26820191 \h </w:instrText>
            </w:r>
            <w:r>
              <w:rPr>
                <w:noProof/>
                <w:webHidden/>
              </w:rPr>
            </w:r>
            <w:r>
              <w:rPr>
                <w:noProof/>
                <w:webHidden/>
              </w:rPr>
              <w:fldChar w:fldCharType="separate"/>
            </w:r>
            <w:r>
              <w:rPr>
                <w:noProof/>
                <w:webHidden/>
              </w:rPr>
              <w:t>12</w:t>
            </w:r>
            <w:r>
              <w:rPr>
                <w:noProof/>
                <w:webHidden/>
              </w:rPr>
              <w:fldChar w:fldCharType="end"/>
            </w:r>
          </w:hyperlink>
        </w:p>
        <w:p w14:paraId="57352EE8" w14:textId="77777777" w:rsidR="000404E4" w:rsidRDefault="000404E4">
          <w:pPr>
            <w:pStyle w:val="INNH1"/>
            <w:tabs>
              <w:tab w:val="left" w:pos="440"/>
              <w:tab w:val="right" w:leader="dot" w:pos="9062"/>
            </w:tabs>
            <w:rPr>
              <w:rFonts w:eastAsiaTheme="minorEastAsia"/>
              <w:noProof/>
              <w:lang w:eastAsia="nb-NO"/>
            </w:rPr>
          </w:pPr>
          <w:hyperlink w:anchor="_Toc26820192" w:history="1">
            <w:r w:rsidRPr="00866900">
              <w:rPr>
                <w:rStyle w:val="Hyperkobling"/>
                <w:rFonts w:ascii="Calibri" w:eastAsia="Times New Roman" w:hAnsi="Calibri" w:cs="Times New Roman"/>
                <w:noProof/>
              </w:rPr>
              <w:t>8.</w:t>
            </w:r>
            <w:r>
              <w:rPr>
                <w:rFonts w:eastAsiaTheme="minorEastAsia"/>
                <w:noProof/>
                <w:lang w:eastAsia="nb-NO"/>
              </w:rPr>
              <w:tab/>
            </w:r>
            <w:r w:rsidRPr="00866900">
              <w:rPr>
                <w:rStyle w:val="Hyperkobling"/>
                <w:rFonts w:ascii="Calibri" w:eastAsia="Times New Roman" w:hAnsi="Calibri" w:cs="Times New Roman"/>
                <w:noProof/>
              </w:rPr>
              <w:t>Overføring av rettigheter og plikter</w:t>
            </w:r>
            <w:r>
              <w:rPr>
                <w:noProof/>
                <w:webHidden/>
              </w:rPr>
              <w:tab/>
            </w:r>
            <w:r>
              <w:rPr>
                <w:noProof/>
                <w:webHidden/>
              </w:rPr>
              <w:fldChar w:fldCharType="begin"/>
            </w:r>
            <w:r>
              <w:rPr>
                <w:noProof/>
                <w:webHidden/>
              </w:rPr>
              <w:instrText xml:space="preserve"> PAGEREF _Toc26820192 \h </w:instrText>
            </w:r>
            <w:r>
              <w:rPr>
                <w:noProof/>
                <w:webHidden/>
              </w:rPr>
            </w:r>
            <w:r>
              <w:rPr>
                <w:noProof/>
                <w:webHidden/>
              </w:rPr>
              <w:fldChar w:fldCharType="separate"/>
            </w:r>
            <w:r>
              <w:rPr>
                <w:noProof/>
                <w:webHidden/>
              </w:rPr>
              <w:t>12</w:t>
            </w:r>
            <w:r>
              <w:rPr>
                <w:noProof/>
                <w:webHidden/>
              </w:rPr>
              <w:fldChar w:fldCharType="end"/>
            </w:r>
          </w:hyperlink>
        </w:p>
        <w:p w14:paraId="57352EE9" w14:textId="77777777" w:rsidR="000404E4" w:rsidRDefault="000404E4">
          <w:pPr>
            <w:pStyle w:val="INNH1"/>
            <w:tabs>
              <w:tab w:val="left" w:pos="440"/>
              <w:tab w:val="right" w:leader="dot" w:pos="9062"/>
            </w:tabs>
            <w:rPr>
              <w:rFonts w:eastAsiaTheme="minorEastAsia"/>
              <w:noProof/>
              <w:lang w:eastAsia="nb-NO"/>
            </w:rPr>
          </w:pPr>
          <w:hyperlink w:anchor="_Toc26820193" w:history="1">
            <w:r w:rsidRPr="00866900">
              <w:rPr>
                <w:rStyle w:val="Hyperkobling"/>
                <w:rFonts w:ascii="Calibri" w:eastAsia="Times New Roman" w:hAnsi="Calibri" w:cs="Times New Roman"/>
                <w:noProof/>
              </w:rPr>
              <w:t>9.</w:t>
            </w:r>
            <w:r>
              <w:rPr>
                <w:rFonts w:eastAsiaTheme="minorEastAsia"/>
                <w:noProof/>
                <w:lang w:eastAsia="nb-NO"/>
              </w:rPr>
              <w:tab/>
            </w:r>
            <w:r w:rsidRPr="00866900">
              <w:rPr>
                <w:rStyle w:val="Hyperkobling"/>
                <w:rFonts w:ascii="Calibri" w:eastAsia="Times New Roman" w:hAnsi="Calibri" w:cs="Times New Roman"/>
                <w:noProof/>
              </w:rPr>
              <w:t>Taushetsplikt</w:t>
            </w:r>
            <w:r>
              <w:rPr>
                <w:noProof/>
                <w:webHidden/>
              </w:rPr>
              <w:tab/>
            </w:r>
            <w:r>
              <w:rPr>
                <w:noProof/>
                <w:webHidden/>
              </w:rPr>
              <w:fldChar w:fldCharType="begin"/>
            </w:r>
            <w:r>
              <w:rPr>
                <w:noProof/>
                <w:webHidden/>
              </w:rPr>
              <w:instrText xml:space="preserve"> PAGEREF _Toc26820193 \h </w:instrText>
            </w:r>
            <w:r>
              <w:rPr>
                <w:noProof/>
                <w:webHidden/>
              </w:rPr>
            </w:r>
            <w:r>
              <w:rPr>
                <w:noProof/>
                <w:webHidden/>
              </w:rPr>
              <w:fldChar w:fldCharType="separate"/>
            </w:r>
            <w:r>
              <w:rPr>
                <w:noProof/>
                <w:webHidden/>
              </w:rPr>
              <w:t>12</w:t>
            </w:r>
            <w:r>
              <w:rPr>
                <w:noProof/>
                <w:webHidden/>
              </w:rPr>
              <w:fldChar w:fldCharType="end"/>
            </w:r>
          </w:hyperlink>
        </w:p>
        <w:p w14:paraId="57352EEA" w14:textId="77777777" w:rsidR="000404E4" w:rsidRDefault="000404E4">
          <w:pPr>
            <w:pStyle w:val="INNH1"/>
            <w:tabs>
              <w:tab w:val="left" w:pos="660"/>
              <w:tab w:val="right" w:leader="dot" w:pos="9062"/>
            </w:tabs>
            <w:rPr>
              <w:rFonts w:eastAsiaTheme="minorEastAsia"/>
              <w:noProof/>
              <w:lang w:eastAsia="nb-NO"/>
            </w:rPr>
          </w:pPr>
          <w:hyperlink w:anchor="_Toc26820194" w:history="1">
            <w:r w:rsidRPr="00866900">
              <w:rPr>
                <w:rStyle w:val="Hyperkobling"/>
                <w:rFonts w:ascii="Calibri" w:eastAsia="Times New Roman" w:hAnsi="Calibri" w:cs="Times New Roman"/>
                <w:noProof/>
              </w:rPr>
              <w:t>10.</w:t>
            </w:r>
            <w:r>
              <w:rPr>
                <w:rFonts w:eastAsiaTheme="minorEastAsia"/>
                <w:noProof/>
                <w:lang w:eastAsia="nb-NO"/>
              </w:rPr>
              <w:tab/>
            </w:r>
            <w:r w:rsidRPr="00866900">
              <w:rPr>
                <w:rStyle w:val="Hyperkobling"/>
                <w:rFonts w:ascii="Calibri" w:eastAsia="Times New Roman" w:hAnsi="Calibri" w:cs="Times New Roman"/>
                <w:noProof/>
              </w:rPr>
              <w:t>Særlige vilkår ved endring av forvaltningsstruktur</w:t>
            </w:r>
            <w:r>
              <w:rPr>
                <w:noProof/>
                <w:webHidden/>
              </w:rPr>
              <w:tab/>
            </w:r>
            <w:r>
              <w:rPr>
                <w:noProof/>
                <w:webHidden/>
              </w:rPr>
              <w:fldChar w:fldCharType="begin"/>
            </w:r>
            <w:r>
              <w:rPr>
                <w:noProof/>
                <w:webHidden/>
              </w:rPr>
              <w:instrText xml:space="preserve"> PAGEREF _Toc26820194 \h </w:instrText>
            </w:r>
            <w:r>
              <w:rPr>
                <w:noProof/>
                <w:webHidden/>
              </w:rPr>
            </w:r>
            <w:r>
              <w:rPr>
                <w:noProof/>
                <w:webHidden/>
              </w:rPr>
              <w:fldChar w:fldCharType="separate"/>
            </w:r>
            <w:r>
              <w:rPr>
                <w:noProof/>
                <w:webHidden/>
              </w:rPr>
              <w:t>13</w:t>
            </w:r>
            <w:r>
              <w:rPr>
                <w:noProof/>
                <w:webHidden/>
              </w:rPr>
              <w:fldChar w:fldCharType="end"/>
            </w:r>
          </w:hyperlink>
        </w:p>
        <w:p w14:paraId="57352EEB" w14:textId="77777777" w:rsidR="000404E4" w:rsidRDefault="000404E4">
          <w:pPr>
            <w:pStyle w:val="INNH1"/>
            <w:tabs>
              <w:tab w:val="left" w:pos="660"/>
              <w:tab w:val="right" w:leader="dot" w:pos="9062"/>
            </w:tabs>
            <w:rPr>
              <w:rFonts w:eastAsiaTheme="minorEastAsia"/>
              <w:noProof/>
              <w:lang w:eastAsia="nb-NO"/>
            </w:rPr>
          </w:pPr>
          <w:hyperlink w:anchor="_Toc26820195" w:history="1">
            <w:r w:rsidRPr="00866900">
              <w:rPr>
                <w:rStyle w:val="Hyperkobling"/>
                <w:rFonts w:ascii="Calibri" w:eastAsia="Times New Roman" w:hAnsi="Calibri" w:cs="Times New Roman"/>
                <w:noProof/>
              </w:rPr>
              <w:t>11.</w:t>
            </w:r>
            <w:r>
              <w:rPr>
                <w:rFonts w:eastAsiaTheme="minorEastAsia"/>
                <w:noProof/>
                <w:lang w:eastAsia="nb-NO"/>
              </w:rPr>
              <w:tab/>
            </w:r>
            <w:r w:rsidRPr="00866900">
              <w:rPr>
                <w:rStyle w:val="Hyperkobling"/>
                <w:rFonts w:ascii="Calibri" w:eastAsia="Times New Roman" w:hAnsi="Calibri" w:cs="Times New Roman"/>
                <w:noProof/>
              </w:rPr>
              <w:t>Tvister</w:t>
            </w:r>
            <w:r>
              <w:rPr>
                <w:noProof/>
                <w:webHidden/>
              </w:rPr>
              <w:tab/>
            </w:r>
            <w:r>
              <w:rPr>
                <w:noProof/>
                <w:webHidden/>
              </w:rPr>
              <w:fldChar w:fldCharType="begin"/>
            </w:r>
            <w:r>
              <w:rPr>
                <w:noProof/>
                <w:webHidden/>
              </w:rPr>
              <w:instrText xml:space="preserve"> PAGEREF _Toc26820195 \h </w:instrText>
            </w:r>
            <w:r>
              <w:rPr>
                <w:noProof/>
                <w:webHidden/>
              </w:rPr>
            </w:r>
            <w:r>
              <w:rPr>
                <w:noProof/>
                <w:webHidden/>
              </w:rPr>
              <w:fldChar w:fldCharType="separate"/>
            </w:r>
            <w:r>
              <w:rPr>
                <w:noProof/>
                <w:webHidden/>
              </w:rPr>
              <w:t>13</w:t>
            </w:r>
            <w:r>
              <w:rPr>
                <w:noProof/>
                <w:webHidden/>
              </w:rPr>
              <w:fldChar w:fldCharType="end"/>
            </w:r>
          </w:hyperlink>
        </w:p>
        <w:p w14:paraId="57352EEC" w14:textId="77777777" w:rsidR="000404E4" w:rsidRDefault="000404E4">
          <w:pPr>
            <w:pStyle w:val="INNH2"/>
            <w:tabs>
              <w:tab w:val="left" w:pos="1100"/>
              <w:tab w:val="right" w:leader="dot" w:pos="9062"/>
            </w:tabs>
            <w:rPr>
              <w:rFonts w:eastAsiaTheme="minorEastAsia"/>
              <w:noProof/>
              <w:lang w:eastAsia="nb-NO"/>
            </w:rPr>
          </w:pPr>
          <w:hyperlink w:anchor="_Toc26820196" w:history="1">
            <w:r w:rsidRPr="00866900">
              <w:rPr>
                <w:rStyle w:val="Hyperkobling"/>
                <w:rFonts w:ascii="Calibri" w:eastAsia="Times New Roman" w:hAnsi="Calibri" w:cs="Times New Roman"/>
                <w:noProof/>
              </w:rPr>
              <w:t>11.1.</w:t>
            </w:r>
            <w:r>
              <w:rPr>
                <w:rFonts w:eastAsiaTheme="minorEastAsia"/>
                <w:noProof/>
                <w:lang w:eastAsia="nb-NO"/>
              </w:rPr>
              <w:tab/>
            </w:r>
            <w:r w:rsidRPr="00866900">
              <w:rPr>
                <w:rStyle w:val="Hyperkobling"/>
                <w:rFonts w:ascii="Calibri" w:eastAsia="Times New Roman" w:hAnsi="Calibri" w:cs="Times New Roman"/>
                <w:noProof/>
              </w:rPr>
              <w:t>Rettsvalg</w:t>
            </w:r>
            <w:r>
              <w:rPr>
                <w:noProof/>
                <w:webHidden/>
              </w:rPr>
              <w:tab/>
            </w:r>
            <w:r>
              <w:rPr>
                <w:noProof/>
                <w:webHidden/>
              </w:rPr>
              <w:fldChar w:fldCharType="begin"/>
            </w:r>
            <w:r>
              <w:rPr>
                <w:noProof/>
                <w:webHidden/>
              </w:rPr>
              <w:instrText xml:space="preserve"> PAGEREF _Toc26820196 \h </w:instrText>
            </w:r>
            <w:r>
              <w:rPr>
                <w:noProof/>
                <w:webHidden/>
              </w:rPr>
            </w:r>
            <w:r>
              <w:rPr>
                <w:noProof/>
                <w:webHidden/>
              </w:rPr>
              <w:fldChar w:fldCharType="separate"/>
            </w:r>
            <w:r>
              <w:rPr>
                <w:noProof/>
                <w:webHidden/>
              </w:rPr>
              <w:t>13</w:t>
            </w:r>
            <w:r>
              <w:rPr>
                <w:noProof/>
                <w:webHidden/>
              </w:rPr>
              <w:fldChar w:fldCharType="end"/>
            </w:r>
          </w:hyperlink>
        </w:p>
        <w:p w14:paraId="57352EED" w14:textId="77777777" w:rsidR="000404E4" w:rsidRDefault="000404E4">
          <w:pPr>
            <w:pStyle w:val="INNH2"/>
            <w:tabs>
              <w:tab w:val="left" w:pos="1100"/>
              <w:tab w:val="right" w:leader="dot" w:pos="9062"/>
            </w:tabs>
            <w:rPr>
              <w:rFonts w:eastAsiaTheme="minorEastAsia"/>
              <w:noProof/>
              <w:lang w:eastAsia="nb-NO"/>
            </w:rPr>
          </w:pPr>
          <w:hyperlink w:anchor="_Toc26820197" w:history="1">
            <w:r w:rsidRPr="00866900">
              <w:rPr>
                <w:rStyle w:val="Hyperkobling"/>
                <w:rFonts w:ascii="Calibri" w:eastAsia="Times New Roman" w:hAnsi="Calibri" w:cs="Times New Roman"/>
                <w:noProof/>
              </w:rPr>
              <w:t>11.2.</w:t>
            </w:r>
            <w:r>
              <w:rPr>
                <w:rFonts w:eastAsiaTheme="minorEastAsia"/>
                <w:noProof/>
                <w:lang w:eastAsia="nb-NO"/>
              </w:rPr>
              <w:tab/>
            </w:r>
            <w:r w:rsidRPr="00866900">
              <w:rPr>
                <w:rStyle w:val="Hyperkobling"/>
                <w:rFonts w:ascii="Calibri" w:eastAsia="Times New Roman" w:hAnsi="Calibri" w:cs="Times New Roman"/>
                <w:noProof/>
              </w:rPr>
              <w:t>Forhandlinger</w:t>
            </w:r>
            <w:r>
              <w:rPr>
                <w:noProof/>
                <w:webHidden/>
              </w:rPr>
              <w:tab/>
            </w:r>
            <w:r>
              <w:rPr>
                <w:noProof/>
                <w:webHidden/>
              </w:rPr>
              <w:fldChar w:fldCharType="begin"/>
            </w:r>
            <w:r>
              <w:rPr>
                <w:noProof/>
                <w:webHidden/>
              </w:rPr>
              <w:instrText xml:space="preserve"> PAGEREF _Toc26820197 \h </w:instrText>
            </w:r>
            <w:r>
              <w:rPr>
                <w:noProof/>
                <w:webHidden/>
              </w:rPr>
            </w:r>
            <w:r>
              <w:rPr>
                <w:noProof/>
                <w:webHidden/>
              </w:rPr>
              <w:fldChar w:fldCharType="separate"/>
            </w:r>
            <w:r>
              <w:rPr>
                <w:noProof/>
                <w:webHidden/>
              </w:rPr>
              <w:t>13</w:t>
            </w:r>
            <w:r>
              <w:rPr>
                <w:noProof/>
                <w:webHidden/>
              </w:rPr>
              <w:fldChar w:fldCharType="end"/>
            </w:r>
          </w:hyperlink>
        </w:p>
        <w:p w14:paraId="57352EEE" w14:textId="77777777" w:rsidR="000404E4" w:rsidRDefault="000404E4">
          <w:pPr>
            <w:pStyle w:val="INNH2"/>
            <w:tabs>
              <w:tab w:val="left" w:pos="1100"/>
              <w:tab w:val="right" w:leader="dot" w:pos="9062"/>
            </w:tabs>
            <w:rPr>
              <w:rFonts w:eastAsiaTheme="minorEastAsia"/>
              <w:noProof/>
              <w:lang w:eastAsia="nb-NO"/>
            </w:rPr>
          </w:pPr>
          <w:hyperlink w:anchor="_Toc26820198" w:history="1">
            <w:r w:rsidRPr="00866900">
              <w:rPr>
                <w:rStyle w:val="Hyperkobling"/>
                <w:rFonts w:ascii="Calibri" w:eastAsia="Times New Roman" w:hAnsi="Calibri" w:cs="Times New Roman"/>
                <w:noProof/>
              </w:rPr>
              <w:t>11.3.</w:t>
            </w:r>
            <w:r>
              <w:rPr>
                <w:rFonts w:eastAsiaTheme="minorEastAsia"/>
                <w:noProof/>
                <w:lang w:eastAsia="nb-NO"/>
              </w:rPr>
              <w:tab/>
            </w:r>
            <w:r w:rsidRPr="00866900">
              <w:rPr>
                <w:rStyle w:val="Hyperkobling"/>
                <w:rFonts w:ascii="Calibri" w:eastAsia="Times New Roman" w:hAnsi="Calibri" w:cs="Times New Roman"/>
                <w:noProof/>
              </w:rPr>
              <w:t>Mekling</w:t>
            </w:r>
            <w:r>
              <w:rPr>
                <w:noProof/>
                <w:webHidden/>
              </w:rPr>
              <w:tab/>
            </w:r>
            <w:r>
              <w:rPr>
                <w:noProof/>
                <w:webHidden/>
              </w:rPr>
              <w:fldChar w:fldCharType="begin"/>
            </w:r>
            <w:r>
              <w:rPr>
                <w:noProof/>
                <w:webHidden/>
              </w:rPr>
              <w:instrText xml:space="preserve"> PAGEREF _Toc26820198 \h </w:instrText>
            </w:r>
            <w:r>
              <w:rPr>
                <w:noProof/>
                <w:webHidden/>
              </w:rPr>
            </w:r>
            <w:r>
              <w:rPr>
                <w:noProof/>
                <w:webHidden/>
              </w:rPr>
              <w:fldChar w:fldCharType="separate"/>
            </w:r>
            <w:r>
              <w:rPr>
                <w:noProof/>
                <w:webHidden/>
              </w:rPr>
              <w:t>13</w:t>
            </w:r>
            <w:r>
              <w:rPr>
                <w:noProof/>
                <w:webHidden/>
              </w:rPr>
              <w:fldChar w:fldCharType="end"/>
            </w:r>
          </w:hyperlink>
        </w:p>
        <w:p w14:paraId="57352EEF" w14:textId="77777777" w:rsidR="000404E4" w:rsidRDefault="000404E4">
          <w:pPr>
            <w:pStyle w:val="INNH2"/>
            <w:tabs>
              <w:tab w:val="left" w:pos="1100"/>
              <w:tab w:val="right" w:leader="dot" w:pos="9062"/>
            </w:tabs>
            <w:rPr>
              <w:rFonts w:eastAsiaTheme="minorEastAsia"/>
              <w:noProof/>
              <w:lang w:eastAsia="nb-NO"/>
            </w:rPr>
          </w:pPr>
          <w:hyperlink w:anchor="_Toc26820199" w:history="1">
            <w:r w:rsidRPr="00866900">
              <w:rPr>
                <w:rStyle w:val="Hyperkobling"/>
                <w:rFonts w:ascii="Calibri" w:eastAsia="Times New Roman" w:hAnsi="Calibri" w:cs="Times New Roman"/>
                <w:noProof/>
              </w:rPr>
              <w:t>11.4.</w:t>
            </w:r>
            <w:r>
              <w:rPr>
                <w:rFonts w:eastAsiaTheme="minorEastAsia"/>
                <w:noProof/>
                <w:lang w:eastAsia="nb-NO"/>
              </w:rPr>
              <w:tab/>
            </w:r>
            <w:r w:rsidRPr="00866900">
              <w:rPr>
                <w:rStyle w:val="Hyperkobling"/>
                <w:rFonts w:ascii="Calibri" w:eastAsia="Times New Roman" w:hAnsi="Calibri" w:cs="Times New Roman"/>
                <w:noProof/>
              </w:rPr>
              <w:t>Domstols- eller voldgiftsbehandling</w:t>
            </w:r>
            <w:r>
              <w:rPr>
                <w:noProof/>
                <w:webHidden/>
              </w:rPr>
              <w:tab/>
            </w:r>
            <w:r>
              <w:rPr>
                <w:noProof/>
                <w:webHidden/>
              </w:rPr>
              <w:fldChar w:fldCharType="begin"/>
            </w:r>
            <w:r>
              <w:rPr>
                <w:noProof/>
                <w:webHidden/>
              </w:rPr>
              <w:instrText xml:space="preserve"> PAGEREF _Toc26820199 \h </w:instrText>
            </w:r>
            <w:r>
              <w:rPr>
                <w:noProof/>
                <w:webHidden/>
              </w:rPr>
            </w:r>
            <w:r>
              <w:rPr>
                <w:noProof/>
                <w:webHidden/>
              </w:rPr>
              <w:fldChar w:fldCharType="separate"/>
            </w:r>
            <w:r>
              <w:rPr>
                <w:noProof/>
                <w:webHidden/>
              </w:rPr>
              <w:t>13</w:t>
            </w:r>
            <w:r>
              <w:rPr>
                <w:noProof/>
                <w:webHidden/>
              </w:rPr>
              <w:fldChar w:fldCharType="end"/>
            </w:r>
          </w:hyperlink>
        </w:p>
        <w:p w14:paraId="57352EF0" w14:textId="77777777" w:rsidR="000404E4" w:rsidRDefault="000404E4" w:rsidP="000404E4">
          <w:pPr>
            <w:rPr>
              <w:b/>
              <w:bCs/>
              <w:noProof/>
            </w:rPr>
          </w:pPr>
          <w:r w:rsidRPr="005A0A01">
            <w:rPr>
              <w:b/>
              <w:bCs/>
              <w:noProof/>
            </w:rPr>
            <w:fldChar w:fldCharType="end"/>
          </w:r>
        </w:p>
      </w:sdtContent>
    </w:sdt>
    <w:p w14:paraId="57352EF1" w14:textId="77777777" w:rsidR="00064667" w:rsidRDefault="00064667">
      <w:pPr>
        <w:spacing w:after="200" w:line="276" w:lineRule="auto"/>
      </w:pPr>
      <w:r>
        <w:br w:type="page"/>
      </w:r>
    </w:p>
    <w:p w14:paraId="57352EF2" w14:textId="77777777" w:rsidR="00064667" w:rsidRPr="00064667" w:rsidRDefault="00064667" w:rsidP="00064667">
      <w:pPr>
        <w:keepNext/>
        <w:keepLines/>
        <w:numPr>
          <w:ilvl w:val="0"/>
          <w:numId w:val="1"/>
        </w:numPr>
        <w:spacing w:before="240" w:after="0"/>
        <w:outlineLvl w:val="0"/>
        <w:rPr>
          <w:rFonts w:ascii="Calibri" w:eastAsia="Times New Roman" w:hAnsi="Calibri" w:cs="Times New Roman"/>
          <w:sz w:val="32"/>
          <w:szCs w:val="32"/>
        </w:rPr>
      </w:pPr>
      <w:bookmarkStart w:id="0" w:name="_Toc434330095"/>
      <w:bookmarkStart w:id="1" w:name="_Toc26820149"/>
      <w:r w:rsidRPr="00064667">
        <w:rPr>
          <w:rFonts w:ascii="Calibri" w:eastAsia="Times New Roman" w:hAnsi="Calibri" w:cs="Times New Roman"/>
          <w:sz w:val="32"/>
          <w:szCs w:val="32"/>
        </w:rPr>
        <w:lastRenderedPageBreak/>
        <w:t>Generelle bestemmelser</w:t>
      </w:r>
      <w:bookmarkEnd w:id="0"/>
      <w:bookmarkEnd w:id="1"/>
    </w:p>
    <w:p w14:paraId="57352EF3"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 w:name="_Toc434330096"/>
      <w:bookmarkStart w:id="3" w:name="_Toc26820150"/>
      <w:r w:rsidRPr="00064667">
        <w:rPr>
          <w:rFonts w:ascii="Calibri" w:eastAsia="Times New Roman" w:hAnsi="Calibri" w:cs="Times New Roman"/>
          <w:sz w:val="26"/>
          <w:szCs w:val="26"/>
        </w:rPr>
        <w:t>Avtalens formål</w:t>
      </w:r>
      <w:bookmarkEnd w:id="2"/>
      <w:bookmarkEnd w:id="3"/>
    </w:p>
    <w:p w14:paraId="57352EF4" w14:textId="77777777" w:rsidR="00064667" w:rsidRDefault="00064667" w:rsidP="00064667">
      <w:pPr>
        <w:ind w:left="360"/>
        <w:contextualSpacing/>
        <w:rPr>
          <w:rFonts w:ascii="Calibri" w:eastAsia="Calibri" w:hAnsi="Calibri" w:cs="Times New Roman"/>
        </w:rPr>
      </w:pPr>
      <w:r w:rsidRPr="00064667">
        <w:rPr>
          <w:rFonts w:ascii="Calibri" w:eastAsia="Calibri" w:hAnsi="Calibri" w:cs="Times New Roman"/>
        </w:rPr>
        <w:t xml:space="preserve">Denne avtalen er en </w:t>
      </w:r>
      <w:r>
        <w:rPr>
          <w:rFonts w:ascii="Calibri" w:eastAsia="Calibri" w:hAnsi="Calibri" w:cs="Times New Roman"/>
        </w:rPr>
        <w:t>kjøps</w:t>
      </w:r>
      <w:r w:rsidRPr="00064667">
        <w:rPr>
          <w:rFonts w:ascii="Calibri" w:eastAsia="Calibri" w:hAnsi="Calibri" w:cs="Times New Roman"/>
        </w:rPr>
        <w:t xml:space="preserve">avtale mellom Oppdragsgiver og Leverandøren om </w:t>
      </w:r>
      <w:r>
        <w:rPr>
          <w:rFonts w:ascii="Calibri" w:eastAsia="Calibri" w:hAnsi="Calibri" w:cs="Times New Roman"/>
        </w:rPr>
        <w:t>kjøp</w:t>
      </w:r>
      <w:r w:rsidRPr="00064667">
        <w:rPr>
          <w:rFonts w:ascii="Calibri" w:eastAsia="Calibri" w:hAnsi="Calibri" w:cs="Times New Roman"/>
        </w:rPr>
        <w:t xml:space="preserve"> av varer</w:t>
      </w:r>
      <w:r>
        <w:rPr>
          <w:rFonts w:ascii="Calibri" w:eastAsia="Calibri" w:hAnsi="Calibri" w:cs="Times New Roman"/>
        </w:rPr>
        <w:t xml:space="preserve"> med evt. tilhørende tjenester</w:t>
      </w:r>
      <w:r w:rsidRPr="00064667">
        <w:rPr>
          <w:rFonts w:ascii="Calibri" w:eastAsia="Calibri" w:hAnsi="Calibri" w:cs="Times New Roman"/>
        </w:rPr>
        <w:t xml:space="preserve"> innenfor leveranseområder som er beskrevet i Bilag 1. </w:t>
      </w:r>
    </w:p>
    <w:p w14:paraId="57352EF5" w14:textId="77777777" w:rsidR="00064667" w:rsidRDefault="00064667" w:rsidP="00064667">
      <w:pPr>
        <w:ind w:left="360"/>
        <w:contextualSpacing/>
        <w:rPr>
          <w:rFonts w:ascii="Calibri" w:eastAsia="Calibri" w:hAnsi="Calibri" w:cs="Times New Roman"/>
        </w:rPr>
      </w:pPr>
    </w:p>
    <w:p w14:paraId="57352EF6" w14:textId="77777777" w:rsidR="00064667" w:rsidRDefault="00064667" w:rsidP="00064667">
      <w:pPr>
        <w:ind w:left="360"/>
        <w:contextualSpacing/>
        <w:rPr>
          <w:rFonts w:ascii="Calibri" w:eastAsia="Calibri" w:hAnsi="Calibri" w:cs="Times New Roman"/>
        </w:rPr>
      </w:pPr>
      <w:r w:rsidRPr="00064667">
        <w:rPr>
          <w:rFonts w:ascii="Calibri" w:eastAsia="Calibri" w:hAnsi="Calibri" w:cs="Times New Roman"/>
        </w:rPr>
        <w:t>Kontraktens formål er å regulere Partenes rettigheter og plikter i forbindelse med kjøp av Kontrak</w:t>
      </w:r>
      <w:r w:rsidR="00AB590D">
        <w:rPr>
          <w:rFonts w:ascii="Calibri" w:eastAsia="Calibri" w:hAnsi="Calibri" w:cs="Times New Roman"/>
        </w:rPr>
        <w:t xml:space="preserve">tsobjektet som definert i pkt. </w:t>
      </w:r>
      <w:r w:rsidR="00AB590D">
        <w:rPr>
          <w:rFonts w:ascii="Calibri" w:eastAsia="Calibri" w:hAnsi="Calibri" w:cs="Times New Roman"/>
        </w:rPr>
        <w:fldChar w:fldCharType="begin"/>
      </w:r>
      <w:r w:rsidR="00AB590D">
        <w:rPr>
          <w:rFonts w:ascii="Calibri" w:eastAsia="Calibri" w:hAnsi="Calibri" w:cs="Times New Roman"/>
        </w:rPr>
        <w:instrText xml:space="preserve"> REF _Ref26820357 \r \h </w:instrText>
      </w:r>
      <w:r w:rsidR="00AB590D">
        <w:rPr>
          <w:rFonts w:ascii="Calibri" w:eastAsia="Calibri" w:hAnsi="Calibri" w:cs="Times New Roman"/>
        </w:rPr>
      </w:r>
      <w:r w:rsidR="00AB590D">
        <w:rPr>
          <w:rFonts w:ascii="Calibri" w:eastAsia="Calibri" w:hAnsi="Calibri" w:cs="Times New Roman"/>
        </w:rPr>
        <w:fldChar w:fldCharType="separate"/>
      </w:r>
      <w:r w:rsidR="00AB590D">
        <w:rPr>
          <w:rFonts w:ascii="Calibri" w:eastAsia="Calibri" w:hAnsi="Calibri" w:cs="Times New Roman"/>
        </w:rPr>
        <w:t>1.2</w:t>
      </w:r>
      <w:r w:rsidR="00AB590D">
        <w:rPr>
          <w:rFonts w:ascii="Calibri" w:eastAsia="Calibri" w:hAnsi="Calibri" w:cs="Times New Roman"/>
        </w:rPr>
        <w:fldChar w:fldCharType="end"/>
      </w:r>
      <w:r w:rsidRPr="00064667">
        <w:rPr>
          <w:rFonts w:ascii="Calibri" w:eastAsia="Calibri" w:hAnsi="Calibri" w:cs="Times New Roman"/>
        </w:rPr>
        <w:t xml:space="preserve"> i denne Kontrakten.</w:t>
      </w:r>
    </w:p>
    <w:p w14:paraId="57352EF7" w14:textId="77777777" w:rsidR="00064667" w:rsidRDefault="00064667" w:rsidP="00064667">
      <w:pPr>
        <w:ind w:left="360"/>
        <w:contextualSpacing/>
        <w:rPr>
          <w:rFonts w:ascii="Calibri" w:eastAsia="Calibri" w:hAnsi="Calibri" w:cs="Times New Roman"/>
        </w:rPr>
      </w:pPr>
    </w:p>
    <w:p w14:paraId="57352EF8"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4" w:name="_Toc26820151"/>
      <w:bookmarkStart w:id="5" w:name="_Ref26820357"/>
      <w:r w:rsidRPr="00064667">
        <w:rPr>
          <w:rFonts w:ascii="Calibri" w:eastAsia="Times New Roman" w:hAnsi="Calibri" w:cs="Times New Roman"/>
          <w:sz w:val="26"/>
          <w:szCs w:val="26"/>
        </w:rPr>
        <w:t>Kontraktens omfang</w:t>
      </w:r>
      <w:r>
        <w:rPr>
          <w:rFonts w:ascii="Calibri" w:eastAsia="Times New Roman" w:hAnsi="Calibri" w:cs="Times New Roman"/>
          <w:sz w:val="26"/>
          <w:szCs w:val="26"/>
        </w:rPr>
        <w:t xml:space="preserve"> </w:t>
      </w:r>
      <w:r w:rsidRPr="00064667">
        <w:rPr>
          <w:rFonts w:ascii="Calibri" w:eastAsia="Times New Roman" w:hAnsi="Calibri" w:cs="Times New Roman"/>
          <w:sz w:val="26"/>
          <w:szCs w:val="26"/>
        </w:rPr>
        <w:t>(Kontraktsobjektet)</w:t>
      </w:r>
      <w:bookmarkEnd w:id="4"/>
      <w:bookmarkEnd w:id="5"/>
    </w:p>
    <w:p w14:paraId="57352EF9"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Kontrakten omfatter Kontraktsobjektet som definert i bilag 1, jf. bilag 2.</w:t>
      </w:r>
      <w:r>
        <w:rPr>
          <w:rFonts w:ascii="Calibri" w:eastAsia="Calibri" w:hAnsi="Calibri" w:cs="Times New Roman"/>
        </w:rPr>
        <w:t xml:space="preserve"> </w:t>
      </w:r>
      <w:r w:rsidRPr="00064667">
        <w:rPr>
          <w:rFonts w:ascii="Calibri" w:eastAsia="Calibri" w:hAnsi="Calibri" w:cs="Times New Roman"/>
        </w:rPr>
        <w:t xml:space="preserve">Dersom Kontrakten inneholder opsjoner, skal disse være spesifisert i bilag </w:t>
      </w:r>
      <w:r>
        <w:rPr>
          <w:rFonts w:ascii="Calibri" w:eastAsia="Calibri" w:hAnsi="Calibri" w:cs="Times New Roman"/>
        </w:rPr>
        <w:t>1</w:t>
      </w:r>
      <w:r w:rsidRPr="00064667">
        <w:rPr>
          <w:rFonts w:ascii="Calibri" w:eastAsia="Calibri" w:hAnsi="Calibri" w:cs="Times New Roman"/>
        </w:rPr>
        <w:t xml:space="preserve">. Opsjoner innebærer ingen forpliktelse for Oppdragsgiveren, dersom ikke annet er uttrykkelig sagt. </w:t>
      </w:r>
    </w:p>
    <w:p w14:paraId="57352EFA"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6" w:name="_Toc26820152"/>
      <w:r w:rsidRPr="00064667">
        <w:rPr>
          <w:rFonts w:ascii="Calibri" w:eastAsia="Times New Roman" w:hAnsi="Calibri" w:cs="Times New Roman"/>
          <w:sz w:val="26"/>
          <w:szCs w:val="26"/>
        </w:rPr>
        <w:t>Kontraktens varighet</w:t>
      </w:r>
      <w:bookmarkEnd w:id="6"/>
    </w:p>
    <w:p w14:paraId="57352EFB" w14:textId="77777777" w:rsidR="00064667" w:rsidRDefault="00064667" w:rsidP="00064667">
      <w:pPr>
        <w:ind w:left="360"/>
        <w:rPr>
          <w:rFonts w:ascii="Calibri" w:eastAsia="Calibri" w:hAnsi="Calibri" w:cs="Times New Roman"/>
        </w:rPr>
      </w:pPr>
      <w:r w:rsidRPr="00064667">
        <w:rPr>
          <w:rFonts w:ascii="Calibri" w:eastAsia="Calibri" w:hAnsi="Calibri" w:cs="Times New Roman"/>
        </w:rPr>
        <w:t xml:space="preserve">Kontrakten gjelder fra </w:t>
      </w:r>
      <w:r w:rsidR="001E7738" w:rsidRPr="00064667">
        <w:rPr>
          <w:rFonts w:ascii="Calibri" w:eastAsia="Calibri" w:hAnsi="Calibri" w:cs="Times New Roman"/>
          <w:highlight w:val="yellow"/>
        </w:rPr>
        <w:t>[</w:t>
      </w:r>
      <w:r w:rsidR="001E7738" w:rsidRPr="001E7738">
        <w:rPr>
          <w:rFonts w:ascii="Calibri" w:eastAsia="Calibri" w:hAnsi="Calibri" w:cs="Times New Roman"/>
          <w:highlight w:val="yellow"/>
        </w:rPr>
        <w:t>signeringsdato/</w:t>
      </w:r>
      <w:r w:rsidRPr="001E7738">
        <w:rPr>
          <w:rFonts w:ascii="Calibri" w:eastAsia="Calibri" w:hAnsi="Calibri" w:cs="Times New Roman"/>
          <w:highlight w:val="yellow"/>
        </w:rPr>
        <w:t>da</w:t>
      </w:r>
      <w:r w:rsidRPr="00064667">
        <w:rPr>
          <w:rFonts w:ascii="Calibri" w:eastAsia="Calibri" w:hAnsi="Calibri" w:cs="Times New Roman"/>
          <w:highlight w:val="yellow"/>
        </w:rPr>
        <w:t>to]</w:t>
      </w:r>
      <w:r w:rsidRPr="00064667">
        <w:rPr>
          <w:rFonts w:ascii="Calibri" w:eastAsia="Calibri" w:hAnsi="Calibri" w:cs="Times New Roman"/>
        </w:rPr>
        <w:t xml:space="preserve"> og inntil Partene har innfridd sine forpliktelser etter</w:t>
      </w:r>
      <w:r>
        <w:rPr>
          <w:rFonts w:ascii="Calibri" w:eastAsia="Calibri" w:hAnsi="Calibri" w:cs="Times New Roman"/>
        </w:rPr>
        <w:t xml:space="preserve"> k</w:t>
      </w:r>
      <w:r w:rsidRPr="00064667">
        <w:rPr>
          <w:rFonts w:ascii="Calibri" w:eastAsia="Calibri" w:hAnsi="Calibri" w:cs="Times New Roman"/>
        </w:rPr>
        <w:t>ontrakten.</w:t>
      </w:r>
    </w:p>
    <w:p w14:paraId="57352EFC"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7" w:name="_Toc434330097"/>
      <w:bookmarkStart w:id="8" w:name="_Toc26820153"/>
      <w:r>
        <w:rPr>
          <w:rFonts w:ascii="Calibri" w:eastAsia="Times New Roman" w:hAnsi="Calibri" w:cs="Times New Roman"/>
          <w:sz w:val="26"/>
          <w:szCs w:val="26"/>
        </w:rPr>
        <w:t>Kjøpsav</w:t>
      </w:r>
      <w:r w:rsidRPr="00064667">
        <w:rPr>
          <w:rFonts w:ascii="Calibri" w:eastAsia="Times New Roman" w:hAnsi="Calibri" w:cs="Times New Roman"/>
          <w:sz w:val="26"/>
          <w:szCs w:val="26"/>
        </w:rPr>
        <w:t>talens dokumenter</w:t>
      </w:r>
      <w:bookmarkEnd w:id="7"/>
      <w:bookmarkEnd w:id="8"/>
    </w:p>
    <w:p w14:paraId="57352EFD" w14:textId="77777777" w:rsidR="00064667" w:rsidRPr="00064667" w:rsidRDefault="00064667" w:rsidP="00064667">
      <w:pPr>
        <w:ind w:left="360"/>
        <w:rPr>
          <w:rFonts w:ascii="Calibri" w:eastAsia="Calibri" w:hAnsi="Calibri" w:cs="Times New Roman"/>
        </w:rPr>
      </w:pPr>
      <w:r>
        <w:rPr>
          <w:rFonts w:ascii="Calibri" w:eastAsia="Calibri" w:hAnsi="Calibri" w:cs="Times New Roman"/>
        </w:rPr>
        <w:t>A</w:t>
      </w:r>
      <w:r w:rsidRPr="00064667">
        <w:rPr>
          <w:rFonts w:ascii="Calibri" w:eastAsia="Calibri" w:hAnsi="Calibri" w:cs="Times New Roman"/>
        </w:rPr>
        <w:t>vtalen består av følgende dokumenter</w:t>
      </w:r>
    </w:p>
    <w:tbl>
      <w:tblPr>
        <w:tblW w:w="4691" w:type="pct"/>
        <w:tblInd w:w="559" w:type="dxa"/>
        <w:tblLook w:val="0000" w:firstRow="0" w:lastRow="0" w:firstColumn="0" w:lastColumn="0" w:noHBand="0" w:noVBand="0"/>
      </w:tblPr>
      <w:tblGrid>
        <w:gridCol w:w="1621"/>
        <w:gridCol w:w="5357"/>
        <w:gridCol w:w="873"/>
        <w:gridCol w:w="863"/>
      </w:tblGrid>
      <w:tr w:rsidR="00064667" w:rsidRPr="00064667" w14:paraId="57352F02"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7352EFE" w14:textId="77777777" w:rsidR="00064667" w:rsidRPr="00064667" w:rsidRDefault="00064667" w:rsidP="00064667">
            <w:pPr>
              <w:rPr>
                <w:rFonts w:ascii="Calibri" w:eastAsia="Calibri" w:hAnsi="Calibri" w:cs="Times New Roman"/>
                <w:b/>
              </w:rPr>
            </w:pPr>
            <w:proofErr w:type="spellStart"/>
            <w:r w:rsidRPr="00064667">
              <w:rPr>
                <w:rFonts w:ascii="Calibri" w:eastAsia="Calibri" w:hAnsi="Calibri" w:cs="Times New Roman"/>
                <w:b/>
              </w:rPr>
              <w:t>Bilagsnr</w:t>
            </w:r>
            <w:proofErr w:type="spellEnd"/>
            <w:r w:rsidRPr="00064667">
              <w:rPr>
                <w:rFonts w:ascii="Calibri" w:eastAsia="Calibri" w:hAnsi="Calibri" w:cs="Times New Roman"/>
                <w:b/>
              </w:rPr>
              <w:t xml:space="preserve">. </w:t>
            </w:r>
          </w:p>
        </w:tc>
        <w:tc>
          <w:tcPr>
            <w:tcW w:w="307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vAlign w:val="center"/>
          </w:tcPr>
          <w:p w14:paraId="57352EFF" w14:textId="77777777" w:rsidR="00064667" w:rsidRPr="00064667" w:rsidRDefault="00064667" w:rsidP="00064667">
            <w:pPr>
              <w:rPr>
                <w:rFonts w:ascii="Calibri" w:eastAsia="Calibri" w:hAnsi="Calibri" w:cs="Times New Roman"/>
                <w:b/>
              </w:rPr>
            </w:pPr>
            <w:r w:rsidRPr="00064667">
              <w:rPr>
                <w:rFonts w:ascii="Calibri" w:eastAsia="Calibri" w:hAnsi="Calibri" w:cs="Times New Roman"/>
                <w:b/>
              </w:rPr>
              <w:t>Tittel</w:t>
            </w:r>
          </w:p>
        </w:tc>
        <w:tc>
          <w:tcPr>
            <w:tcW w:w="501"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7352F00" w14:textId="77777777" w:rsidR="00064667" w:rsidRPr="00064667" w:rsidRDefault="00064667" w:rsidP="00064667">
            <w:pPr>
              <w:rPr>
                <w:rFonts w:ascii="Calibri" w:eastAsia="Calibri" w:hAnsi="Calibri" w:cs="Times New Roman"/>
                <w:b/>
              </w:rPr>
            </w:pPr>
            <w:r w:rsidRPr="00064667">
              <w:rPr>
                <w:rFonts w:ascii="Calibri" w:eastAsia="Calibri" w:hAnsi="Calibri" w:cs="Times New Roman"/>
                <w:b/>
              </w:rPr>
              <w:t>Ja</w:t>
            </w:r>
          </w:p>
        </w:tc>
        <w:tc>
          <w:tcPr>
            <w:tcW w:w="49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7352F01" w14:textId="77777777" w:rsidR="00064667" w:rsidRPr="00064667" w:rsidRDefault="00064667" w:rsidP="00064667">
            <w:pPr>
              <w:rPr>
                <w:rFonts w:ascii="Calibri" w:eastAsia="Calibri" w:hAnsi="Calibri" w:cs="Times New Roman"/>
                <w:b/>
              </w:rPr>
            </w:pPr>
            <w:r w:rsidRPr="00064667">
              <w:rPr>
                <w:rFonts w:ascii="Calibri" w:eastAsia="Calibri" w:hAnsi="Calibri" w:cs="Times New Roman"/>
                <w:b/>
              </w:rPr>
              <w:t>Nei</w:t>
            </w:r>
          </w:p>
        </w:tc>
      </w:tr>
      <w:tr w:rsidR="00064667" w:rsidRPr="00064667" w14:paraId="57352F07"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57352F03"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1</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352F04"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Oppdragsgivers kravspesifikasjon</w:t>
            </w:r>
          </w:p>
        </w:tc>
        <w:tc>
          <w:tcPr>
            <w:tcW w:w="501" w:type="pct"/>
            <w:tcBorders>
              <w:top w:val="single" w:sz="6" w:space="0" w:color="000000"/>
              <w:left w:val="single" w:sz="6" w:space="0" w:color="000000"/>
              <w:bottom w:val="single" w:sz="6" w:space="0" w:color="000000"/>
              <w:right w:val="single" w:sz="6" w:space="0" w:color="000000"/>
            </w:tcBorders>
          </w:tcPr>
          <w:p w14:paraId="57352F05" w14:textId="77777777" w:rsidR="00064667" w:rsidRPr="00064667" w:rsidRDefault="00064667" w:rsidP="00064667">
            <w:pPr>
              <w:rPr>
                <w:rFonts w:ascii="Calibri" w:eastAsia="Calibri" w:hAnsi="Calibri" w:cs="Times New Roman"/>
              </w:rPr>
            </w:pPr>
          </w:p>
        </w:tc>
        <w:tc>
          <w:tcPr>
            <w:tcW w:w="495" w:type="pct"/>
            <w:tcBorders>
              <w:top w:val="single" w:sz="6" w:space="0" w:color="000000"/>
              <w:left w:val="single" w:sz="6" w:space="0" w:color="000000"/>
              <w:bottom w:val="single" w:sz="6" w:space="0" w:color="000000"/>
              <w:right w:val="single" w:sz="6" w:space="0" w:color="000000"/>
            </w:tcBorders>
          </w:tcPr>
          <w:p w14:paraId="57352F06" w14:textId="77777777" w:rsidR="00064667" w:rsidRPr="00064667" w:rsidRDefault="00064667" w:rsidP="00064667">
            <w:pPr>
              <w:rPr>
                <w:rFonts w:ascii="Calibri" w:eastAsia="Calibri" w:hAnsi="Calibri" w:cs="Times New Roman"/>
              </w:rPr>
            </w:pPr>
          </w:p>
        </w:tc>
      </w:tr>
      <w:tr w:rsidR="00064667" w:rsidRPr="00064667" w14:paraId="57352F0C"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57352F08"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2</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352F09"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 xml:space="preserve">Leverandørens besvarelse av oppdragsgivers kravspesifikasjon </w:t>
            </w:r>
          </w:p>
        </w:tc>
        <w:tc>
          <w:tcPr>
            <w:tcW w:w="501" w:type="pct"/>
            <w:tcBorders>
              <w:top w:val="single" w:sz="6" w:space="0" w:color="000000"/>
              <w:left w:val="single" w:sz="6" w:space="0" w:color="000000"/>
              <w:bottom w:val="single" w:sz="6" w:space="0" w:color="000000"/>
              <w:right w:val="single" w:sz="6" w:space="0" w:color="000000"/>
            </w:tcBorders>
          </w:tcPr>
          <w:p w14:paraId="57352F0A" w14:textId="77777777" w:rsidR="00064667" w:rsidRPr="00064667" w:rsidRDefault="00064667" w:rsidP="00064667">
            <w:pPr>
              <w:rPr>
                <w:rFonts w:ascii="Calibri" w:eastAsia="Calibri" w:hAnsi="Calibri" w:cs="Times New Roman"/>
              </w:rPr>
            </w:pPr>
          </w:p>
        </w:tc>
        <w:tc>
          <w:tcPr>
            <w:tcW w:w="495" w:type="pct"/>
            <w:tcBorders>
              <w:top w:val="single" w:sz="6" w:space="0" w:color="000000"/>
              <w:left w:val="single" w:sz="6" w:space="0" w:color="000000"/>
              <w:bottom w:val="single" w:sz="6" w:space="0" w:color="000000"/>
              <w:right w:val="single" w:sz="6" w:space="0" w:color="000000"/>
            </w:tcBorders>
          </w:tcPr>
          <w:p w14:paraId="57352F0B" w14:textId="77777777" w:rsidR="00064667" w:rsidRPr="00064667" w:rsidRDefault="00064667" w:rsidP="00064667">
            <w:pPr>
              <w:rPr>
                <w:rFonts w:ascii="Calibri" w:eastAsia="Calibri" w:hAnsi="Calibri" w:cs="Times New Roman"/>
              </w:rPr>
            </w:pPr>
          </w:p>
        </w:tc>
      </w:tr>
      <w:tr w:rsidR="00064667" w:rsidRPr="00064667" w14:paraId="57352F11"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57352F0D"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3</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352F0E"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Administrative bestemmelser</w:t>
            </w:r>
          </w:p>
        </w:tc>
        <w:tc>
          <w:tcPr>
            <w:tcW w:w="501" w:type="pct"/>
            <w:tcBorders>
              <w:top w:val="single" w:sz="6" w:space="0" w:color="000000"/>
              <w:left w:val="single" w:sz="6" w:space="0" w:color="000000"/>
              <w:bottom w:val="single" w:sz="6" w:space="0" w:color="000000"/>
              <w:right w:val="single" w:sz="6" w:space="0" w:color="000000"/>
            </w:tcBorders>
          </w:tcPr>
          <w:p w14:paraId="57352F0F" w14:textId="77777777" w:rsidR="00064667" w:rsidRPr="00064667" w:rsidRDefault="00064667" w:rsidP="00064667">
            <w:pPr>
              <w:rPr>
                <w:rFonts w:ascii="Calibri" w:eastAsia="Calibri" w:hAnsi="Calibri" w:cs="Times New Roman"/>
              </w:rPr>
            </w:pPr>
          </w:p>
        </w:tc>
        <w:tc>
          <w:tcPr>
            <w:tcW w:w="495" w:type="pct"/>
            <w:tcBorders>
              <w:top w:val="single" w:sz="6" w:space="0" w:color="000000"/>
              <w:left w:val="single" w:sz="6" w:space="0" w:color="000000"/>
              <w:bottom w:val="single" w:sz="6" w:space="0" w:color="000000"/>
              <w:right w:val="single" w:sz="6" w:space="0" w:color="000000"/>
            </w:tcBorders>
          </w:tcPr>
          <w:p w14:paraId="57352F10" w14:textId="77777777" w:rsidR="00064667" w:rsidRPr="00064667" w:rsidRDefault="00064667" w:rsidP="00064667">
            <w:pPr>
              <w:rPr>
                <w:rFonts w:ascii="Calibri" w:eastAsia="Calibri" w:hAnsi="Calibri" w:cs="Times New Roman"/>
              </w:rPr>
            </w:pPr>
          </w:p>
        </w:tc>
      </w:tr>
      <w:tr w:rsidR="00064667" w:rsidRPr="00064667" w14:paraId="57352F16"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57352F12"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4</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352F13"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Samlet pris- og betalingsbestemmelser</w:t>
            </w:r>
          </w:p>
        </w:tc>
        <w:tc>
          <w:tcPr>
            <w:tcW w:w="501" w:type="pct"/>
            <w:tcBorders>
              <w:top w:val="single" w:sz="6" w:space="0" w:color="000000"/>
              <w:left w:val="single" w:sz="6" w:space="0" w:color="000000"/>
              <w:bottom w:val="single" w:sz="6" w:space="0" w:color="000000"/>
              <w:right w:val="single" w:sz="6" w:space="0" w:color="000000"/>
            </w:tcBorders>
          </w:tcPr>
          <w:p w14:paraId="57352F14" w14:textId="77777777" w:rsidR="00064667" w:rsidRPr="00064667" w:rsidRDefault="00064667" w:rsidP="00064667">
            <w:pPr>
              <w:rPr>
                <w:rFonts w:ascii="Calibri" w:eastAsia="Calibri" w:hAnsi="Calibri" w:cs="Times New Roman"/>
              </w:rPr>
            </w:pPr>
          </w:p>
        </w:tc>
        <w:tc>
          <w:tcPr>
            <w:tcW w:w="495" w:type="pct"/>
            <w:tcBorders>
              <w:top w:val="single" w:sz="6" w:space="0" w:color="000000"/>
              <w:left w:val="single" w:sz="6" w:space="0" w:color="000000"/>
              <w:bottom w:val="single" w:sz="6" w:space="0" w:color="000000"/>
              <w:right w:val="single" w:sz="6" w:space="0" w:color="000000"/>
            </w:tcBorders>
          </w:tcPr>
          <w:p w14:paraId="57352F15" w14:textId="77777777" w:rsidR="00064667" w:rsidRPr="00064667" w:rsidRDefault="00064667" w:rsidP="00064667">
            <w:pPr>
              <w:rPr>
                <w:rFonts w:ascii="Calibri" w:eastAsia="Calibri" w:hAnsi="Calibri" w:cs="Times New Roman"/>
              </w:rPr>
            </w:pPr>
          </w:p>
        </w:tc>
      </w:tr>
      <w:tr w:rsidR="00064667" w:rsidRPr="00064667" w14:paraId="57352F1B"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57352F17"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5</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352F18" w14:textId="77777777" w:rsidR="00064667" w:rsidRPr="00064667" w:rsidRDefault="00064667" w:rsidP="00064667">
            <w:pPr>
              <w:rPr>
                <w:rFonts w:ascii="Calibri" w:eastAsia="Calibri" w:hAnsi="Calibri" w:cs="Times New Roman"/>
              </w:rPr>
            </w:pPr>
            <w:r>
              <w:rPr>
                <w:rFonts w:ascii="Calibri" w:eastAsia="Calibri" w:hAnsi="Calibri" w:cs="Times New Roman"/>
              </w:rPr>
              <w:t xml:space="preserve">Endringer i den generelle </w:t>
            </w:r>
            <w:r w:rsidRPr="00064667">
              <w:rPr>
                <w:rFonts w:ascii="Calibri" w:eastAsia="Calibri" w:hAnsi="Calibri" w:cs="Times New Roman"/>
              </w:rPr>
              <w:t>avtaleteksten med bilag</w:t>
            </w:r>
          </w:p>
        </w:tc>
        <w:tc>
          <w:tcPr>
            <w:tcW w:w="501" w:type="pct"/>
            <w:tcBorders>
              <w:top w:val="single" w:sz="6" w:space="0" w:color="000000"/>
              <w:left w:val="single" w:sz="6" w:space="0" w:color="000000"/>
              <w:bottom w:val="single" w:sz="6" w:space="0" w:color="000000"/>
              <w:right w:val="single" w:sz="6" w:space="0" w:color="000000"/>
            </w:tcBorders>
          </w:tcPr>
          <w:p w14:paraId="57352F19" w14:textId="77777777" w:rsidR="00064667" w:rsidRPr="00064667" w:rsidRDefault="00064667" w:rsidP="00064667">
            <w:pPr>
              <w:rPr>
                <w:rFonts w:ascii="Calibri" w:eastAsia="Calibri" w:hAnsi="Calibri" w:cs="Times New Roman"/>
              </w:rPr>
            </w:pPr>
          </w:p>
        </w:tc>
        <w:tc>
          <w:tcPr>
            <w:tcW w:w="495" w:type="pct"/>
            <w:tcBorders>
              <w:top w:val="single" w:sz="6" w:space="0" w:color="000000"/>
              <w:left w:val="single" w:sz="6" w:space="0" w:color="000000"/>
              <w:bottom w:val="single" w:sz="6" w:space="0" w:color="000000"/>
              <w:right w:val="single" w:sz="6" w:space="0" w:color="000000"/>
            </w:tcBorders>
          </w:tcPr>
          <w:p w14:paraId="57352F1A" w14:textId="77777777" w:rsidR="00064667" w:rsidRPr="00064667" w:rsidRDefault="00064667" w:rsidP="00064667">
            <w:pPr>
              <w:rPr>
                <w:rFonts w:ascii="Calibri" w:eastAsia="Calibri" w:hAnsi="Calibri" w:cs="Times New Roman"/>
              </w:rPr>
            </w:pPr>
          </w:p>
        </w:tc>
      </w:tr>
      <w:tr w:rsidR="00064667" w:rsidRPr="00064667" w14:paraId="57352F20"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57352F1C"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6</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352F1D"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 xml:space="preserve">Endringer i den generelle </w:t>
            </w:r>
            <w:r>
              <w:rPr>
                <w:rFonts w:ascii="Calibri" w:eastAsia="Calibri" w:hAnsi="Calibri" w:cs="Times New Roman"/>
              </w:rPr>
              <w:t xml:space="preserve">avtaleteksten med bilag etter </w:t>
            </w:r>
            <w:r w:rsidRPr="00064667">
              <w:rPr>
                <w:rFonts w:ascii="Calibri" w:eastAsia="Calibri" w:hAnsi="Calibri" w:cs="Times New Roman"/>
              </w:rPr>
              <w:t>avtaleinngåelsen</w:t>
            </w:r>
          </w:p>
        </w:tc>
        <w:tc>
          <w:tcPr>
            <w:tcW w:w="501" w:type="pct"/>
            <w:tcBorders>
              <w:top w:val="single" w:sz="6" w:space="0" w:color="000000"/>
              <w:left w:val="single" w:sz="6" w:space="0" w:color="000000"/>
              <w:bottom w:val="single" w:sz="6" w:space="0" w:color="000000"/>
              <w:right w:val="single" w:sz="6" w:space="0" w:color="000000"/>
            </w:tcBorders>
          </w:tcPr>
          <w:p w14:paraId="57352F1E" w14:textId="77777777" w:rsidR="00064667" w:rsidRPr="00064667" w:rsidRDefault="00064667" w:rsidP="00064667">
            <w:pPr>
              <w:rPr>
                <w:rFonts w:ascii="Calibri" w:eastAsia="Calibri" w:hAnsi="Calibri" w:cs="Times New Roman"/>
              </w:rPr>
            </w:pPr>
          </w:p>
        </w:tc>
        <w:tc>
          <w:tcPr>
            <w:tcW w:w="495" w:type="pct"/>
            <w:tcBorders>
              <w:top w:val="single" w:sz="6" w:space="0" w:color="000000"/>
              <w:left w:val="single" w:sz="6" w:space="0" w:color="000000"/>
              <w:bottom w:val="single" w:sz="6" w:space="0" w:color="000000"/>
              <w:right w:val="single" w:sz="6" w:space="0" w:color="000000"/>
            </w:tcBorders>
          </w:tcPr>
          <w:p w14:paraId="57352F1F" w14:textId="77777777" w:rsidR="00064667" w:rsidRPr="00064667" w:rsidRDefault="00064667" w:rsidP="00064667">
            <w:pPr>
              <w:rPr>
                <w:rFonts w:ascii="Calibri" w:eastAsia="Calibri" w:hAnsi="Calibri" w:cs="Times New Roman"/>
              </w:rPr>
            </w:pPr>
          </w:p>
        </w:tc>
      </w:tr>
    </w:tbl>
    <w:p w14:paraId="57352F21" w14:textId="77777777" w:rsidR="00064667" w:rsidRDefault="00064667" w:rsidP="00064667">
      <w:pPr>
        <w:keepNext/>
        <w:keepLines/>
        <w:spacing w:before="40" w:after="0"/>
        <w:ind w:left="792"/>
        <w:outlineLvl w:val="1"/>
        <w:rPr>
          <w:rFonts w:ascii="Calibri" w:eastAsia="Times New Roman" w:hAnsi="Calibri" w:cs="Times New Roman"/>
          <w:sz w:val="26"/>
          <w:szCs w:val="26"/>
        </w:rPr>
      </w:pPr>
      <w:bookmarkStart w:id="9" w:name="_Toc434330098"/>
    </w:p>
    <w:p w14:paraId="57352F22"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10" w:name="_Toc26820154"/>
      <w:r w:rsidRPr="00064667">
        <w:rPr>
          <w:rFonts w:ascii="Calibri" w:eastAsia="Times New Roman" w:hAnsi="Calibri" w:cs="Times New Roman"/>
          <w:sz w:val="26"/>
          <w:szCs w:val="26"/>
        </w:rPr>
        <w:t>Tolking og rangordning</w:t>
      </w:r>
      <w:bookmarkEnd w:id="9"/>
      <w:bookmarkEnd w:id="10"/>
    </w:p>
    <w:p w14:paraId="57352F23"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Ved motstrid mellom avtaleteksten og bilagene til denne, skal følgende tolkningsprinsipper legges til grunn:</w:t>
      </w:r>
    </w:p>
    <w:p w14:paraId="57352F24"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1. Den generelle avtaleteksten (dette dokumentet) går foran bilagene</w:t>
      </w:r>
      <w:r w:rsidRPr="00064667">
        <w:rPr>
          <w:rFonts w:ascii="Calibri" w:eastAsia="Calibri" w:hAnsi="Calibri" w:cs="Times New Roman"/>
        </w:rPr>
        <w:br/>
        <w:t>2. Bilag 1 går foran de øvrige bilagene</w:t>
      </w:r>
      <w:r w:rsidRPr="00064667">
        <w:rPr>
          <w:rFonts w:ascii="Calibri" w:eastAsia="Calibri" w:hAnsi="Calibri" w:cs="Times New Roman"/>
        </w:rPr>
        <w:br/>
        <w:t xml:space="preserve">3. I den utstrekning det fremgår klart og utvetydig hvilket punkt eller hvilke punkter som er endret, erstattet eller gjort tillegg til, skal følgende motstridsprinsipper gjelde: </w:t>
      </w:r>
    </w:p>
    <w:p w14:paraId="57352F25" w14:textId="77777777" w:rsidR="00064667" w:rsidRPr="00064667" w:rsidRDefault="00064667" w:rsidP="00064667">
      <w:pPr>
        <w:ind w:left="708" w:firstLine="2"/>
        <w:rPr>
          <w:rFonts w:ascii="Calibri" w:eastAsia="Calibri" w:hAnsi="Calibri" w:cs="Times New Roman"/>
        </w:rPr>
      </w:pPr>
      <w:r w:rsidRPr="00064667">
        <w:rPr>
          <w:rFonts w:ascii="Calibri" w:eastAsia="Calibri" w:hAnsi="Calibri" w:cs="Times New Roman"/>
        </w:rPr>
        <w:t>a) Bilag 2 går foran Bilag 1</w:t>
      </w:r>
      <w:r w:rsidRPr="00064667">
        <w:rPr>
          <w:rFonts w:ascii="Calibri" w:eastAsia="Calibri" w:hAnsi="Calibri" w:cs="Times New Roman"/>
        </w:rPr>
        <w:br/>
        <w:t>b) Bilag 5 går foran den generel</w:t>
      </w:r>
      <w:r>
        <w:rPr>
          <w:rFonts w:ascii="Calibri" w:eastAsia="Calibri" w:hAnsi="Calibri" w:cs="Times New Roman"/>
        </w:rPr>
        <w:t xml:space="preserve">le </w:t>
      </w:r>
      <w:r w:rsidRPr="00064667">
        <w:rPr>
          <w:rFonts w:ascii="Calibri" w:eastAsia="Calibri" w:hAnsi="Calibri" w:cs="Times New Roman"/>
        </w:rPr>
        <w:t>avtaleteksten</w:t>
      </w:r>
      <w:r w:rsidRPr="00064667">
        <w:rPr>
          <w:rFonts w:ascii="Calibri" w:eastAsia="Calibri" w:hAnsi="Calibri" w:cs="Times New Roman"/>
        </w:rPr>
        <w:br/>
        <w:t>c) Bilag 6 går foran de øvrige bilagene</w:t>
      </w:r>
    </w:p>
    <w:p w14:paraId="57352F26" w14:textId="77777777" w:rsidR="00064667" w:rsidRDefault="00064667" w:rsidP="00064667">
      <w:pPr>
        <w:ind w:left="360"/>
        <w:rPr>
          <w:rFonts w:ascii="Calibri" w:eastAsia="Calibri" w:hAnsi="Calibri" w:cs="Times New Roman"/>
        </w:rPr>
      </w:pPr>
      <w:r w:rsidRPr="00064667">
        <w:rPr>
          <w:rFonts w:ascii="Calibri" w:eastAsia="Calibri" w:hAnsi="Calibri" w:cs="Times New Roman"/>
        </w:rPr>
        <w:lastRenderedPageBreak/>
        <w:t xml:space="preserve">4. Der ikke annet er bestemt, går bilag med lavere nummerering foran bilag med høyere nummerering. </w:t>
      </w:r>
      <w:r w:rsidRPr="00064667">
        <w:rPr>
          <w:rFonts w:ascii="Calibri" w:eastAsia="Calibri" w:hAnsi="Calibri" w:cs="Times New Roman"/>
        </w:rPr>
        <w:br/>
        <w:t xml:space="preserve">5. </w:t>
      </w:r>
      <w:proofErr w:type="gramStart"/>
      <w:r w:rsidRPr="00064667">
        <w:rPr>
          <w:rFonts w:ascii="Calibri" w:eastAsia="Calibri" w:hAnsi="Calibri" w:cs="Times New Roman"/>
        </w:rPr>
        <w:t>For øvrig</w:t>
      </w:r>
      <w:proofErr w:type="gramEnd"/>
      <w:r w:rsidRPr="00064667">
        <w:rPr>
          <w:rFonts w:ascii="Calibri" w:eastAsia="Calibri" w:hAnsi="Calibri" w:cs="Times New Roman"/>
        </w:rPr>
        <w:t xml:space="preserve"> gjelder prinsippet om at spesielle bestemmelser går foran generelle, og prinsippet om at nyere bestemmelser går foran eldre. </w:t>
      </w:r>
    </w:p>
    <w:p w14:paraId="57352F27" w14:textId="77777777" w:rsidR="00064667" w:rsidRPr="00064667" w:rsidRDefault="00064667" w:rsidP="00064667">
      <w:pPr>
        <w:keepNext/>
        <w:keepLines/>
        <w:numPr>
          <w:ilvl w:val="0"/>
          <w:numId w:val="1"/>
        </w:numPr>
        <w:spacing w:before="240" w:after="0"/>
        <w:outlineLvl w:val="0"/>
        <w:rPr>
          <w:rFonts w:ascii="Calibri" w:eastAsia="Times New Roman" w:hAnsi="Calibri" w:cs="Times New Roman"/>
          <w:sz w:val="32"/>
          <w:szCs w:val="32"/>
        </w:rPr>
      </w:pPr>
      <w:bookmarkStart w:id="11" w:name="_Toc26820155"/>
      <w:r w:rsidRPr="00064667">
        <w:rPr>
          <w:rFonts w:ascii="Calibri" w:eastAsia="Times New Roman" w:hAnsi="Calibri" w:cs="Times New Roman"/>
          <w:sz w:val="32"/>
          <w:szCs w:val="32"/>
        </w:rPr>
        <w:t>Leverandørens plikter</w:t>
      </w:r>
      <w:bookmarkEnd w:id="11"/>
    </w:p>
    <w:p w14:paraId="57352F28"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12" w:name="_Toc265743057"/>
      <w:bookmarkStart w:id="13" w:name="_Toc26820156"/>
      <w:r w:rsidRPr="00064667">
        <w:rPr>
          <w:rFonts w:ascii="Calibri" w:eastAsia="Times New Roman" w:hAnsi="Calibri" w:cs="Times New Roman"/>
          <w:sz w:val="26"/>
          <w:szCs w:val="26"/>
        </w:rPr>
        <w:t>Varenes egenskaper</w:t>
      </w:r>
      <w:bookmarkEnd w:id="12"/>
      <w:bookmarkEnd w:id="13"/>
    </w:p>
    <w:p w14:paraId="57352F29"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Leverandøren skal levere varene i samsvar med de krav til art, mengde, kvalitet, andre egenskaper og innpakning som følger av avtalen.</w:t>
      </w:r>
    </w:p>
    <w:p w14:paraId="57352F2A"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Leverandøren er ansvarlig for at de varer som leveres er i overensstemmelse med gjeldende lovgivning og godkjenningskrav.</w:t>
      </w:r>
    </w:p>
    <w:p w14:paraId="57352F2B"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14" w:name="_Toc265743058"/>
      <w:bookmarkStart w:id="15" w:name="_Toc26820157"/>
      <w:r w:rsidRPr="00064667">
        <w:rPr>
          <w:rFonts w:ascii="Calibri" w:eastAsia="Times New Roman" w:hAnsi="Calibri" w:cs="Times New Roman"/>
          <w:sz w:val="26"/>
          <w:szCs w:val="26"/>
        </w:rPr>
        <w:t>Overføring av eiendomsrett, rettsmangler</w:t>
      </w:r>
      <w:bookmarkEnd w:id="14"/>
      <w:bookmarkEnd w:id="15"/>
    </w:p>
    <w:p w14:paraId="57352F2C"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Eiendomsretten til varen skal overføres til Oppdragsgiver på det av de to følgende tidspunkter som først inntreffer:</w:t>
      </w:r>
    </w:p>
    <w:p w14:paraId="57352F2D"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Tidspunktet der Oppdragsgiveren betaler for varen.</w:t>
      </w:r>
    </w:p>
    <w:p w14:paraId="57352F2E"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Tidspunktet der Oppdragsgiveren godkjenner leveransen av varen.</w:t>
      </w:r>
    </w:p>
    <w:p w14:paraId="57352F2F"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Leverandøren skal levere varene fri for tredjemannskrav som ikke er beskrevet i avtalen og skal holde Oppdragsgiver skadesløs for enhver form for tredjemannskrav i relasjon til varene.</w:t>
      </w:r>
    </w:p>
    <w:p w14:paraId="57352F30"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Leverandøren skal levere varene med de nødvendige godkjenninger, sertifikater og tillatelser som kreves av offentlig myndighet for at Oppdragsgiver skal kunne bruke varene slik leverandøren er kjent med at de skal brukes.</w:t>
      </w:r>
    </w:p>
    <w:p w14:paraId="57352F31"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16" w:name="_Toc265743059"/>
      <w:bookmarkStart w:id="17" w:name="_Toc26820158"/>
      <w:r w:rsidRPr="00064667">
        <w:rPr>
          <w:rFonts w:ascii="Calibri" w:eastAsia="Times New Roman" w:hAnsi="Calibri" w:cs="Times New Roman"/>
          <w:sz w:val="26"/>
          <w:szCs w:val="26"/>
        </w:rPr>
        <w:t>Overføring av dokumenter</w:t>
      </w:r>
      <w:bookmarkEnd w:id="16"/>
      <w:bookmarkEnd w:id="17"/>
    </w:p>
    <w:p w14:paraId="57352F32"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Der varene er representert ved dokumenter skal disse leveres sammen med varene.</w:t>
      </w:r>
    </w:p>
    <w:p w14:paraId="57352F33"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18" w:name="_Toc265743060"/>
      <w:bookmarkStart w:id="19" w:name="_Toc26820159"/>
      <w:r w:rsidRPr="00064667">
        <w:rPr>
          <w:rFonts w:ascii="Calibri" w:eastAsia="Times New Roman" w:hAnsi="Calibri" w:cs="Times New Roman"/>
          <w:sz w:val="26"/>
          <w:szCs w:val="26"/>
        </w:rPr>
        <w:t>Underleverandører</w:t>
      </w:r>
      <w:bookmarkEnd w:id="18"/>
      <w:bookmarkEnd w:id="19"/>
    </w:p>
    <w:p w14:paraId="57352F34"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Med mindre annet er avtalt mellom partene, kan leverandøren benytte underleverandører til å oppfylle sine forpliktelser etter </w:t>
      </w:r>
      <w:r>
        <w:rPr>
          <w:rFonts w:ascii="Calibri" w:eastAsia="Calibri" w:hAnsi="Calibri" w:cs="Times New Roman"/>
        </w:rPr>
        <w:t>Avtalen</w:t>
      </w:r>
      <w:r w:rsidRPr="00064667">
        <w:rPr>
          <w:rFonts w:ascii="Calibri" w:eastAsia="Calibri" w:hAnsi="Calibri" w:cs="Times New Roman"/>
        </w:rPr>
        <w:t>. Leverandøren er likevel ansvarlig for oppfyllelsen av hele leveransen. Oppdragsgiver har rett til å underkjenne valg av underleverandør dersom saklig grunn foreligger.</w:t>
      </w:r>
    </w:p>
    <w:p w14:paraId="57352F35"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0" w:name="_Toc265743061"/>
      <w:bookmarkStart w:id="21" w:name="_Toc26820160"/>
      <w:r w:rsidRPr="00064667">
        <w:rPr>
          <w:rFonts w:ascii="Calibri" w:eastAsia="Times New Roman" w:hAnsi="Calibri" w:cs="Times New Roman"/>
          <w:sz w:val="26"/>
          <w:szCs w:val="26"/>
        </w:rPr>
        <w:t>Forsikringer</w:t>
      </w:r>
      <w:bookmarkEnd w:id="20"/>
      <w:bookmarkEnd w:id="21"/>
    </w:p>
    <w:p w14:paraId="57352F36"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Leverandøren skal holde varene dekket av forsikring frem til risikoen går over på Oppdragsgiver.</w:t>
      </w:r>
    </w:p>
    <w:p w14:paraId="57352F37"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2" w:name="_Toc265743062"/>
      <w:bookmarkStart w:id="23" w:name="_Toc26820161"/>
      <w:r w:rsidRPr="00064667">
        <w:rPr>
          <w:rFonts w:ascii="Calibri" w:eastAsia="Times New Roman" w:hAnsi="Calibri" w:cs="Times New Roman"/>
          <w:sz w:val="26"/>
          <w:szCs w:val="26"/>
        </w:rPr>
        <w:t>Varslingsplikt</w:t>
      </w:r>
      <w:bookmarkEnd w:id="22"/>
      <w:bookmarkEnd w:id="23"/>
    </w:p>
    <w:p w14:paraId="57352F38"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Hindres Leverandøren fra å oppfylle sine forpliktelser til rett tid, skal han uten ugrunnet opphold gi melding til Oppdragsgiver om hindringen og dens virkning på muligheten til å oppfylle. Leverandøren skal kunne dokumentere når og hvordan slik melding ble gitt.</w:t>
      </w:r>
    </w:p>
    <w:p w14:paraId="57352F39"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4" w:name="_Toc26820162"/>
      <w:r w:rsidRPr="00064667">
        <w:rPr>
          <w:rFonts w:ascii="Calibri" w:eastAsia="Times New Roman" w:hAnsi="Calibri" w:cs="Times New Roman"/>
          <w:sz w:val="26"/>
          <w:szCs w:val="26"/>
        </w:rPr>
        <w:t>ILO-kjernekonvensjoner</w:t>
      </w:r>
      <w:bookmarkEnd w:id="24"/>
    </w:p>
    <w:p w14:paraId="57352F3A" w14:textId="77777777" w:rsidR="00064667" w:rsidRPr="00064667" w:rsidRDefault="00064667" w:rsidP="00064667">
      <w:pPr>
        <w:ind w:left="360"/>
        <w:rPr>
          <w:rFonts w:ascii="Calibri" w:eastAsia="Calibri" w:hAnsi="Calibri" w:cs="Times New Roman"/>
          <w:color w:val="FF00FF"/>
        </w:rPr>
      </w:pPr>
      <w:r w:rsidRPr="00064667">
        <w:rPr>
          <w:rFonts w:ascii="Calibri" w:eastAsia="Calibri" w:hAnsi="Calibri" w:cs="Times New Roman"/>
        </w:rPr>
        <w:t xml:space="preserve">Leverandørens status innen dette emnet vil inngå som del av kontraktsoppfølgingen i avtaleperioden. Formålet er at aktuelle avtaleprodukter skal etterleve ILO-kjernekonvensjoner i hele leverandørkjeden. For å nå dette målet vil det være </w:t>
      </w:r>
      <w:proofErr w:type="gramStart"/>
      <w:r w:rsidRPr="00064667">
        <w:rPr>
          <w:rFonts w:ascii="Calibri" w:eastAsia="Calibri" w:hAnsi="Calibri" w:cs="Times New Roman"/>
        </w:rPr>
        <w:t>fokus</w:t>
      </w:r>
      <w:proofErr w:type="gramEnd"/>
      <w:r w:rsidRPr="00064667">
        <w:rPr>
          <w:rFonts w:ascii="Calibri" w:eastAsia="Calibri" w:hAnsi="Calibri" w:cs="Times New Roman"/>
        </w:rPr>
        <w:t xml:space="preserve"> på kontinuerlig forbedring gjennom hele avtaleperioden. Dersom forbedringstiltak fastsettes vil Oppdragsgiver gi Leverandøren rimelige frister for å oppfylle disse. </w:t>
      </w:r>
    </w:p>
    <w:p w14:paraId="57352F3B" w14:textId="77777777" w:rsidR="00064667" w:rsidRPr="00064667" w:rsidRDefault="00064667" w:rsidP="00064667">
      <w:pPr>
        <w:ind w:firstLine="360"/>
        <w:rPr>
          <w:rFonts w:ascii="Calibri" w:eastAsia="Calibri" w:hAnsi="Calibri" w:cs="Times New Roman"/>
          <w:iCs/>
          <w:szCs w:val="20"/>
        </w:rPr>
      </w:pPr>
      <w:r w:rsidRPr="00064667">
        <w:rPr>
          <w:rFonts w:ascii="Calibri" w:eastAsia="Calibri" w:hAnsi="Calibri" w:cs="Times New Roman"/>
          <w:iCs/>
          <w:szCs w:val="20"/>
        </w:rPr>
        <w:lastRenderedPageBreak/>
        <w:t xml:space="preserve">Følgende konvensjoner regnes som ILO-kjernekonvensjoner: </w:t>
      </w:r>
    </w:p>
    <w:tbl>
      <w:tblPr>
        <w:tblW w:w="4851" w:type="pct"/>
        <w:tblInd w:w="26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922"/>
        <w:gridCol w:w="1353"/>
        <w:gridCol w:w="5662"/>
      </w:tblGrid>
      <w:tr w:rsidR="00064667" w:rsidRPr="00064667" w14:paraId="57352F3F" w14:textId="77777777" w:rsidTr="00A1750F">
        <w:tc>
          <w:tcPr>
            <w:tcW w:w="1075" w:type="pct"/>
            <w:tcBorders>
              <w:top w:val="single" w:sz="12" w:space="0" w:color="auto"/>
              <w:left w:val="single" w:sz="12" w:space="0" w:color="auto"/>
              <w:bottom w:val="single" w:sz="12" w:space="0" w:color="auto"/>
              <w:right w:val="single" w:sz="6" w:space="0" w:color="auto"/>
            </w:tcBorders>
            <w:shd w:val="pct5" w:color="auto" w:fill="auto"/>
            <w:vAlign w:val="center"/>
          </w:tcPr>
          <w:p w14:paraId="57352F3C"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Hovedkategori</w:t>
            </w:r>
          </w:p>
        </w:tc>
        <w:tc>
          <w:tcPr>
            <w:tcW w:w="757" w:type="pct"/>
            <w:tcBorders>
              <w:top w:val="single" w:sz="12" w:space="0" w:color="auto"/>
              <w:left w:val="single" w:sz="6" w:space="0" w:color="auto"/>
              <w:bottom w:val="single" w:sz="12" w:space="0" w:color="auto"/>
              <w:right w:val="single" w:sz="6" w:space="0" w:color="auto"/>
            </w:tcBorders>
            <w:shd w:val="pct5" w:color="auto" w:fill="auto"/>
            <w:vAlign w:val="center"/>
          </w:tcPr>
          <w:p w14:paraId="57352F3D"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ILO-konvensjon</w:t>
            </w:r>
          </w:p>
        </w:tc>
        <w:tc>
          <w:tcPr>
            <w:tcW w:w="3167" w:type="pct"/>
            <w:tcBorders>
              <w:top w:val="single" w:sz="12" w:space="0" w:color="auto"/>
              <w:left w:val="single" w:sz="6" w:space="0" w:color="auto"/>
              <w:bottom w:val="single" w:sz="12" w:space="0" w:color="auto"/>
              <w:right w:val="single" w:sz="12" w:space="0" w:color="auto"/>
            </w:tcBorders>
            <w:shd w:val="pct5" w:color="auto" w:fill="auto"/>
            <w:vAlign w:val="center"/>
          </w:tcPr>
          <w:p w14:paraId="57352F3E"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Omhandler / innhold</w:t>
            </w:r>
          </w:p>
        </w:tc>
      </w:tr>
      <w:tr w:rsidR="00064667" w:rsidRPr="00064667" w14:paraId="57352F43" w14:textId="77777777" w:rsidTr="00A1750F">
        <w:tc>
          <w:tcPr>
            <w:tcW w:w="1075" w:type="pct"/>
            <w:vMerge w:val="restart"/>
            <w:tcBorders>
              <w:top w:val="single" w:sz="12" w:space="0" w:color="auto"/>
              <w:left w:val="single" w:sz="12" w:space="0" w:color="auto"/>
              <w:bottom w:val="single" w:sz="6" w:space="0" w:color="auto"/>
              <w:right w:val="single" w:sz="6" w:space="0" w:color="auto"/>
            </w:tcBorders>
            <w:vAlign w:val="center"/>
          </w:tcPr>
          <w:p w14:paraId="57352F40"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Forbud mot barnearbeid</w:t>
            </w:r>
          </w:p>
        </w:tc>
        <w:tc>
          <w:tcPr>
            <w:tcW w:w="757" w:type="pct"/>
            <w:tcBorders>
              <w:top w:val="single" w:sz="12" w:space="0" w:color="auto"/>
              <w:left w:val="single" w:sz="6" w:space="0" w:color="auto"/>
              <w:bottom w:val="single" w:sz="6" w:space="0" w:color="auto"/>
              <w:right w:val="single" w:sz="6" w:space="0" w:color="auto"/>
            </w:tcBorders>
          </w:tcPr>
          <w:p w14:paraId="57352F41"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138</w:t>
            </w:r>
          </w:p>
        </w:tc>
        <w:tc>
          <w:tcPr>
            <w:tcW w:w="3167" w:type="pct"/>
            <w:tcBorders>
              <w:top w:val="single" w:sz="12" w:space="0" w:color="auto"/>
              <w:left w:val="single" w:sz="6" w:space="0" w:color="auto"/>
              <w:bottom w:val="single" w:sz="6" w:space="0" w:color="auto"/>
              <w:right w:val="single" w:sz="12" w:space="0" w:color="auto"/>
            </w:tcBorders>
          </w:tcPr>
          <w:p w14:paraId="57352F42"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Minstealderen for adgang til sysselsetting eller arbeid skal ikke være lavere enn den alderen da skoleplikten opphører og skal under alle omstendigheter ikke være lavere enn femten år.</w:t>
            </w:r>
          </w:p>
        </w:tc>
      </w:tr>
      <w:tr w:rsidR="00064667" w:rsidRPr="00064667" w14:paraId="57352F47" w14:textId="77777777" w:rsidTr="00A1750F">
        <w:tc>
          <w:tcPr>
            <w:tcW w:w="1075" w:type="pct"/>
            <w:vMerge/>
            <w:tcBorders>
              <w:top w:val="single" w:sz="6" w:space="0" w:color="auto"/>
              <w:left w:val="single" w:sz="12" w:space="0" w:color="auto"/>
              <w:bottom w:val="single" w:sz="12" w:space="0" w:color="auto"/>
              <w:right w:val="single" w:sz="6" w:space="0" w:color="auto"/>
            </w:tcBorders>
          </w:tcPr>
          <w:p w14:paraId="57352F44" w14:textId="77777777" w:rsidR="00064667" w:rsidRPr="00064667" w:rsidRDefault="00064667" w:rsidP="00064667">
            <w:pPr>
              <w:rPr>
                <w:rFonts w:ascii="Calibri" w:eastAsia="Calibri" w:hAnsi="Calibri" w:cs="Times New Roman"/>
                <w:bCs/>
                <w:szCs w:val="20"/>
              </w:rPr>
            </w:pPr>
          </w:p>
        </w:tc>
        <w:tc>
          <w:tcPr>
            <w:tcW w:w="757" w:type="pct"/>
            <w:tcBorders>
              <w:top w:val="single" w:sz="6" w:space="0" w:color="auto"/>
              <w:left w:val="single" w:sz="6" w:space="0" w:color="auto"/>
              <w:bottom w:val="single" w:sz="12" w:space="0" w:color="auto"/>
              <w:right w:val="single" w:sz="6" w:space="0" w:color="auto"/>
            </w:tcBorders>
          </w:tcPr>
          <w:p w14:paraId="57352F45"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182</w:t>
            </w:r>
          </w:p>
        </w:tc>
        <w:tc>
          <w:tcPr>
            <w:tcW w:w="3167" w:type="pct"/>
            <w:tcBorders>
              <w:top w:val="single" w:sz="6" w:space="0" w:color="auto"/>
              <w:left w:val="single" w:sz="6" w:space="0" w:color="auto"/>
              <w:bottom w:val="single" w:sz="12" w:space="0" w:color="auto"/>
              <w:right w:val="single" w:sz="12" w:space="0" w:color="auto"/>
            </w:tcBorders>
          </w:tcPr>
          <w:p w14:paraId="57352F46"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Om forbud mot og umiddelbare tiltak for å avskaffe de verste former for barnearbeid</w:t>
            </w:r>
          </w:p>
        </w:tc>
      </w:tr>
      <w:tr w:rsidR="00064667" w:rsidRPr="00064667" w14:paraId="57352F4C" w14:textId="77777777" w:rsidTr="00A1750F">
        <w:tc>
          <w:tcPr>
            <w:tcW w:w="1075" w:type="pct"/>
            <w:vMerge w:val="restart"/>
            <w:tcBorders>
              <w:top w:val="single" w:sz="12" w:space="0" w:color="auto"/>
              <w:left w:val="single" w:sz="12" w:space="0" w:color="auto"/>
              <w:bottom w:val="single" w:sz="6" w:space="0" w:color="auto"/>
              <w:right w:val="single" w:sz="6" w:space="0" w:color="auto"/>
            </w:tcBorders>
            <w:vAlign w:val="center"/>
          </w:tcPr>
          <w:p w14:paraId="57352F48"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Organisasjonsfrihet</w:t>
            </w:r>
          </w:p>
          <w:p w14:paraId="57352F49" w14:textId="77777777" w:rsidR="00064667" w:rsidRPr="00064667" w:rsidRDefault="00064667" w:rsidP="00064667">
            <w:pPr>
              <w:rPr>
                <w:rFonts w:ascii="Calibri" w:eastAsia="Calibri" w:hAnsi="Calibri" w:cs="Times New Roman"/>
                <w:bCs/>
                <w:szCs w:val="20"/>
              </w:rPr>
            </w:pPr>
          </w:p>
        </w:tc>
        <w:tc>
          <w:tcPr>
            <w:tcW w:w="757" w:type="pct"/>
            <w:tcBorders>
              <w:top w:val="single" w:sz="12" w:space="0" w:color="auto"/>
              <w:left w:val="single" w:sz="6" w:space="0" w:color="auto"/>
              <w:bottom w:val="single" w:sz="6" w:space="0" w:color="auto"/>
              <w:right w:val="single" w:sz="6" w:space="0" w:color="auto"/>
            </w:tcBorders>
          </w:tcPr>
          <w:p w14:paraId="57352F4A"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87</w:t>
            </w:r>
          </w:p>
        </w:tc>
        <w:tc>
          <w:tcPr>
            <w:tcW w:w="3167" w:type="pct"/>
            <w:tcBorders>
              <w:top w:val="single" w:sz="12" w:space="0" w:color="auto"/>
              <w:left w:val="single" w:sz="6" w:space="0" w:color="auto"/>
              <w:bottom w:val="single" w:sz="6" w:space="0" w:color="auto"/>
              <w:right w:val="single" w:sz="12" w:space="0" w:color="auto"/>
            </w:tcBorders>
          </w:tcPr>
          <w:p w14:paraId="57352F4B"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 xml:space="preserve">Om foreningsfrihet og vern av organisasjonsretten </w:t>
            </w:r>
          </w:p>
        </w:tc>
      </w:tr>
      <w:tr w:rsidR="00064667" w:rsidRPr="00064667" w14:paraId="57352F50" w14:textId="77777777" w:rsidTr="00A1750F">
        <w:tc>
          <w:tcPr>
            <w:tcW w:w="1075" w:type="pct"/>
            <w:vMerge/>
            <w:tcBorders>
              <w:top w:val="single" w:sz="6" w:space="0" w:color="auto"/>
              <w:left w:val="single" w:sz="12" w:space="0" w:color="auto"/>
              <w:bottom w:val="single" w:sz="12" w:space="0" w:color="auto"/>
              <w:right w:val="single" w:sz="6" w:space="0" w:color="auto"/>
            </w:tcBorders>
          </w:tcPr>
          <w:p w14:paraId="57352F4D" w14:textId="77777777" w:rsidR="00064667" w:rsidRPr="00064667" w:rsidRDefault="00064667" w:rsidP="00064667">
            <w:pPr>
              <w:rPr>
                <w:rFonts w:ascii="Calibri" w:eastAsia="Calibri" w:hAnsi="Calibri" w:cs="Times New Roman"/>
                <w:bCs/>
                <w:szCs w:val="20"/>
              </w:rPr>
            </w:pPr>
          </w:p>
        </w:tc>
        <w:tc>
          <w:tcPr>
            <w:tcW w:w="757" w:type="pct"/>
            <w:tcBorders>
              <w:top w:val="single" w:sz="6" w:space="0" w:color="auto"/>
              <w:left w:val="single" w:sz="6" w:space="0" w:color="auto"/>
              <w:bottom w:val="single" w:sz="12" w:space="0" w:color="auto"/>
              <w:right w:val="single" w:sz="6" w:space="0" w:color="auto"/>
            </w:tcBorders>
          </w:tcPr>
          <w:p w14:paraId="57352F4E"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98</w:t>
            </w:r>
          </w:p>
        </w:tc>
        <w:tc>
          <w:tcPr>
            <w:tcW w:w="3167" w:type="pct"/>
            <w:tcBorders>
              <w:top w:val="single" w:sz="6" w:space="0" w:color="auto"/>
              <w:left w:val="single" w:sz="6" w:space="0" w:color="auto"/>
              <w:bottom w:val="single" w:sz="12" w:space="0" w:color="auto"/>
              <w:right w:val="single" w:sz="12" w:space="0" w:color="auto"/>
            </w:tcBorders>
          </w:tcPr>
          <w:p w14:paraId="57352F4F"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 xml:space="preserve">Om retten til å organisere seg til å føre kollektive forhandlinger </w:t>
            </w:r>
          </w:p>
        </w:tc>
      </w:tr>
      <w:tr w:rsidR="00064667" w:rsidRPr="00064667" w14:paraId="57352F54" w14:textId="77777777" w:rsidTr="00A1750F">
        <w:tc>
          <w:tcPr>
            <w:tcW w:w="1075" w:type="pct"/>
            <w:vMerge w:val="restart"/>
            <w:tcBorders>
              <w:top w:val="single" w:sz="12" w:space="0" w:color="auto"/>
              <w:left w:val="single" w:sz="12" w:space="0" w:color="auto"/>
              <w:bottom w:val="single" w:sz="6" w:space="0" w:color="auto"/>
              <w:right w:val="single" w:sz="6" w:space="0" w:color="auto"/>
            </w:tcBorders>
            <w:vAlign w:val="center"/>
          </w:tcPr>
          <w:p w14:paraId="57352F51"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Forbud mot diskriminering</w:t>
            </w:r>
          </w:p>
        </w:tc>
        <w:tc>
          <w:tcPr>
            <w:tcW w:w="757" w:type="pct"/>
            <w:tcBorders>
              <w:top w:val="single" w:sz="12" w:space="0" w:color="auto"/>
              <w:left w:val="single" w:sz="6" w:space="0" w:color="auto"/>
              <w:bottom w:val="single" w:sz="6" w:space="0" w:color="auto"/>
              <w:right w:val="single" w:sz="6" w:space="0" w:color="auto"/>
            </w:tcBorders>
          </w:tcPr>
          <w:p w14:paraId="57352F52"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100</w:t>
            </w:r>
          </w:p>
        </w:tc>
        <w:tc>
          <w:tcPr>
            <w:tcW w:w="3167" w:type="pct"/>
            <w:tcBorders>
              <w:top w:val="single" w:sz="12" w:space="0" w:color="auto"/>
              <w:left w:val="single" w:sz="6" w:space="0" w:color="auto"/>
              <w:bottom w:val="single" w:sz="6" w:space="0" w:color="auto"/>
              <w:right w:val="single" w:sz="12" w:space="0" w:color="auto"/>
            </w:tcBorders>
          </w:tcPr>
          <w:p w14:paraId="57352F53"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Om lik lønn for mannlige og kvinnelige arbeidere for arbeid av lik verdi</w:t>
            </w:r>
          </w:p>
        </w:tc>
      </w:tr>
      <w:tr w:rsidR="00064667" w:rsidRPr="00064667" w14:paraId="57352F58" w14:textId="77777777" w:rsidTr="00A1750F">
        <w:tc>
          <w:tcPr>
            <w:tcW w:w="1075" w:type="pct"/>
            <w:vMerge/>
            <w:tcBorders>
              <w:top w:val="single" w:sz="6" w:space="0" w:color="auto"/>
              <w:left w:val="single" w:sz="12" w:space="0" w:color="auto"/>
              <w:bottom w:val="single" w:sz="12" w:space="0" w:color="auto"/>
              <w:right w:val="single" w:sz="6" w:space="0" w:color="auto"/>
            </w:tcBorders>
          </w:tcPr>
          <w:p w14:paraId="57352F55" w14:textId="77777777" w:rsidR="00064667" w:rsidRPr="00064667" w:rsidRDefault="00064667" w:rsidP="00064667">
            <w:pPr>
              <w:rPr>
                <w:rFonts w:ascii="Calibri" w:eastAsia="Calibri" w:hAnsi="Calibri" w:cs="Times New Roman"/>
                <w:bCs/>
                <w:szCs w:val="20"/>
              </w:rPr>
            </w:pPr>
          </w:p>
        </w:tc>
        <w:tc>
          <w:tcPr>
            <w:tcW w:w="757" w:type="pct"/>
            <w:tcBorders>
              <w:top w:val="single" w:sz="6" w:space="0" w:color="auto"/>
              <w:left w:val="single" w:sz="6" w:space="0" w:color="auto"/>
              <w:bottom w:val="single" w:sz="12" w:space="0" w:color="auto"/>
              <w:right w:val="single" w:sz="6" w:space="0" w:color="auto"/>
            </w:tcBorders>
          </w:tcPr>
          <w:p w14:paraId="57352F56"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111</w:t>
            </w:r>
          </w:p>
        </w:tc>
        <w:tc>
          <w:tcPr>
            <w:tcW w:w="3167" w:type="pct"/>
            <w:tcBorders>
              <w:top w:val="single" w:sz="6" w:space="0" w:color="auto"/>
              <w:left w:val="single" w:sz="6" w:space="0" w:color="auto"/>
              <w:bottom w:val="single" w:sz="12" w:space="0" w:color="auto"/>
              <w:right w:val="single" w:sz="12" w:space="0" w:color="auto"/>
            </w:tcBorders>
          </w:tcPr>
          <w:p w14:paraId="57352F57"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Om diskriminering i sysselsetting og yrke</w:t>
            </w:r>
          </w:p>
        </w:tc>
      </w:tr>
      <w:tr w:rsidR="00064667" w:rsidRPr="00064667" w14:paraId="57352F5C" w14:textId="77777777" w:rsidTr="00A1750F">
        <w:tc>
          <w:tcPr>
            <w:tcW w:w="1075" w:type="pct"/>
            <w:vMerge w:val="restart"/>
            <w:tcBorders>
              <w:top w:val="single" w:sz="12" w:space="0" w:color="auto"/>
              <w:left w:val="single" w:sz="12" w:space="0" w:color="auto"/>
              <w:bottom w:val="single" w:sz="6" w:space="0" w:color="auto"/>
              <w:right w:val="single" w:sz="6" w:space="0" w:color="auto"/>
            </w:tcBorders>
            <w:vAlign w:val="center"/>
          </w:tcPr>
          <w:p w14:paraId="57352F59"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Forbud mot tvangsarbeid</w:t>
            </w:r>
          </w:p>
        </w:tc>
        <w:tc>
          <w:tcPr>
            <w:tcW w:w="757" w:type="pct"/>
            <w:tcBorders>
              <w:top w:val="single" w:sz="12" w:space="0" w:color="auto"/>
              <w:left w:val="single" w:sz="6" w:space="0" w:color="auto"/>
              <w:bottom w:val="single" w:sz="6" w:space="0" w:color="auto"/>
              <w:right w:val="single" w:sz="6" w:space="0" w:color="auto"/>
            </w:tcBorders>
          </w:tcPr>
          <w:p w14:paraId="57352F5A"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29</w:t>
            </w:r>
          </w:p>
        </w:tc>
        <w:tc>
          <w:tcPr>
            <w:tcW w:w="3167" w:type="pct"/>
            <w:tcBorders>
              <w:top w:val="single" w:sz="12" w:space="0" w:color="auto"/>
              <w:left w:val="single" w:sz="6" w:space="0" w:color="auto"/>
              <w:bottom w:val="single" w:sz="6" w:space="0" w:color="auto"/>
              <w:right w:val="single" w:sz="12" w:space="0" w:color="auto"/>
            </w:tcBorders>
          </w:tcPr>
          <w:p w14:paraId="57352F5B"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Om tvangsarbeid</w:t>
            </w:r>
          </w:p>
        </w:tc>
      </w:tr>
      <w:tr w:rsidR="00064667" w:rsidRPr="00064667" w14:paraId="57352F60" w14:textId="77777777" w:rsidTr="00A1750F">
        <w:tc>
          <w:tcPr>
            <w:tcW w:w="1075" w:type="pct"/>
            <w:vMerge/>
            <w:tcBorders>
              <w:top w:val="single" w:sz="6" w:space="0" w:color="auto"/>
              <w:left w:val="single" w:sz="12" w:space="0" w:color="auto"/>
              <w:bottom w:val="single" w:sz="12" w:space="0" w:color="auto"/>
              <w:right w:val="single" w:sz="6" w:space="0" w:color="auto"/>
            </w:tcBorders>
          </w:tcPr>
          <w:p w14:paraId="57352F5D" w14:textId="77777777" w:rsidR="00064667" w:rsidRPr="00064667" w:rsidRDefault="00064667" w:rsidP="00064667">
            <w:pPr>
              <w:rPr>
                <w:rFonts w:ascii="Calibri" w:eastAsia="Calibri" w:hAnsi="Calibri" w:cs="Times New Roman"/>
                <w:bCs/>
                <w:szCs w:val="20"/>
              </w:rPr>
            </w:pPr>
          </w:p>
        </w:tc>
        <w:tc>
          <w:tcPr>
            <w:tcW w:w="757" w:type="pct"/>
            <w:tcBorders>
              <w:top w:val="single" w:sz="6" w:space="0" w:color="auto"/>
              <w:left w:val="single" w:sz="6" w:space="0" w:color="auto"/>
              <w:bottom w:val="single" w:sz="12" w:space="0" w:color="auto"/>
              <w:right w:val="single" w:sz="6" w:space="0" w:color="auto"/>
            </w:tcBorders>
          </w:tcPr>
          <w:p w14:paraId="57352F5E"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105</w:t>
            </w:r>
          </w:p>
        </w:tc>
        <w:tc>
          <w:tcPr>
            <w:tcW w:w="3167" w:type="pct"/>
            <w:tcBorders>
              <w:top w:val="single" w:sz="6" w:space="0" w:color="auto"/>
              <w:left w:val="single" w:sz="6" w:space="0" w:color="auto"/>
              <w:bottom w:val="single" w:sz="12" w:space="0" w:color="auto"/>
              <w:right w:val="single" w:sz="12" w:space="0" w:color="auto"/>
            </w:tcBorders>
          </w:tcPr>
          <w:p w14:paraId="57352F5F"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Om avskaffelse av tvangsarbeid</w:t>
            </w:r>
          </w:p>
        </w:tc>
      </w:tr>
    </w:tbl>
    <w:p w14:paraId="57352F61" w14:textId="77777777" w:rsidR="00064667" w:rsidRPr="00064667" w:rsidRDefault="00064667" w:rsidP="00064667">
      <w:pPr>
        <w:ind w:left="360"/>
        <w:rPr>
          <w:rFonts w:ascii="Calibri" w:eastAsia="Calibri" w:hAnsi="Calibri" w:cs="Times New Roman"/>
        </w:rPr>
      </w:pPr>
    </w:p>
    <w:p w14:paraId="57352F62" w14:textId="77777777" w:rsidR="00064667" w:rsidRPr="00064667" w:rsidRDefault="00064667" w:rsidP="00064667">
      <w:pPr>
        <w:keepNext/>
        <w:keepLines/>
        <w:numPr>
          <w:ilvl w:val="0"/>
          <w:numId w:val="1"/>
        </w:numPr>
        <w:spacing w:before="240" w:after="0"/>
        <w:outlineLvl w:val="0"/>
        <w:rPr>
          <w:rFonts w:ascii="Calibri" w:eastAsia="Times New Roman" w:hAnsi="Calibri" w:cs="Times New Roman"/>
          <w:sz w:val="32"/>
          <w:szCs w:val="32"/>
        </w:rPr>
      </w:pPr>
      <w:bookmarkStart w:id="25" w:name="_Toc26820163"/>
      <w:r w:rsidRPr="00064667">
        <w:rPr>
          <w:rFonts w:ascii="Calibri" w:eastAsia="Times New Roman" w:hAnsi="Calibri" w:cs="Times New Roman"/>
          <w:sz w:val="32"/>
          <w:szCs w:val="32"/>
        </w:rPr>
        <w:t>Oppdragsgivers misligholdsbeføyelser</w:t>
      </w:r>
      <w:bookmarkEnd w:id="25"/>
    </w:p>
    <w:p w14:paraId="57352F63"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6" w:name="_Toc265743107"/>
      <w:bookmarkStart w:id="27" w:name="_Toc26820164"/>
      <w:r w:rsidRPr="00064667">
        <w:rPr>
          <w:rFonts w:ascii="Calibri" w:eastAsia="Times New Roman" w:hAnsi="Calibri" w:cs="Times New Roman"/>
          <w:sz w:val="26"/>
          <w:szCs w:val="26"/>
        </w:rPr>
        <w:t>Reklamasjonsperiode</w:t>
      </w:r>
      <w:bookmarkEnd w:id="26"/>
      <w:bookmarkEnd w:id="27"/>
    </w:p>
    <w:p w14:paraId="57352F64"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Dersom Oppdragsgiver ønsker å gjøre gjeldende misligholdsbeføyelser, må han gi skriftlig melding til leverandøren om mangelen innen rimelig tid etter at han oppdaget eller burde ha oppdaget mangelen.</w:t>
      </w:r>
    </w:p>
    <w:p w14:paraId="57352F65"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8" w:name="_Toc265743108"/>
      <w:bookmarkStart w:id="29" w:name="_Toc26820165"/>
      <w:r w:rsidRPr="00064667">
        <w:rPr>
          <w:rFonts w:ascii="Calibri" w:eastAsia="Times New Roman" w:hAnsi="Calibri" w:cs="Times New Roman"/>
          <w:sz w:val="26"/>
          <w:szCs w:val="26"/>
        </w:rPr>
        <w:t>Brudd på varslingsplikt</w:t>
      </w:r>
      <w:bookmarkEnd w:id="28"/>
      <w:bookmarkEnd w:id="29"/>
    </w:p>
    <w:p w14:paraId="57352F66"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Dersom Oppdragsgiveren ikke får slikt varsel som bestemt i pkt. 2.6 innen rimelig tid etter at Leverandøren fikk eller burde fått kjennskap til hindringen, kan Oppdragsgiveren kreve erstattet tap som kunne vært unngått om han hadde fått meldingen i tide. </w:t>
      </w:r>
    </w:p>
    <w:p w14:paraId="57352F67"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30" w:name="_Toc265743109"/>
      <w:bookmarkStart w:id="31" w:name="_Toc26820166"/>
      <w:r w:rsidRPr="00064667">
        <w:rPr>
          <w:rFonts w:ascii="Calibri" w:eastAsia="Times New Roman" w:hAnsi="Calibri" w:cs="Times New Roman"/>
          <w:sz w:val="26"/>
          <w:szCs w:val="26"/>
        </w:rPr>
        <w:t>Tilbakehold av betaling</w:t>
      </w:r>
      <w:bookmarkEnd w:id="30"/>
      <w:bookmarkEnd w:id="31"/>
    </w:p>
    <w:p w14:paraId="57352F68"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Har Oppdragsgiver krav som følge av leverandørens mislighold, kan Oppdragsgiver holde tilbake så mye av kjøpesummen som misligholdet synes å utgjøre av det samlede vederlaget.</w:t>
      </w:r>
    </w:p>
    <w:p w14:paraId="57352F69"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32" w:name="_Toc265743110"/>
      <w:bookmarkStart w:id="33" w:name="_Toc26820167"/>
      <w:r w:rsidRPr="00064667">
        <w:rPr>
          <w:rFonts w:ascii="Calibri" w:eastAsia="Times New Roman" w:hAnsi="Calibri" w:cs="Times New Roman"/>
          <w:sz w:val="26"/>
          <w:szCs w:val="26"/>
        </w:rPr>
        <w:t>Dagbot</w:t>
      </w:r>
      <w:bookmarkEnd w:id="32"/>
      <w:bookmarkEnd w:id="33"/>
    </w:p>
    <w:p w14:paraId="57352F6A" w14:textId="77777777" w:rsidR="00064667" w:rsidRPr="00064667" w:rsidRDefault="00064667" w:rsidP="00064667">
      <w:pPr>
        <w:keepNext/>
        <w:keepLines/>
        <w:numPr>
          <w:ilvl w:val="2"/>
          <w:numId w:val="1"/>
        </w:numPr>
        <w:spacing w:before="40" w:after="0"/>
        <w:outlineLvl w:val="1"/>
        <w:rPr>
          <w:rFonts w:ascii="Calibri" w:eastAsia="Times New Roman" w:hAnsi="Calibri" w:cs="Times New Roman"/>
          <w:sz w:val="26"/>
          <w:szCs w:val="26"/>
        </w:rPr>
      </w:pPr>
      <w:bookmarkStart w:id="34" w:name="_Toc26820168"/>
      <w:r w:rsidRPr="00064667">
        <w:rPr>
          <w:rFonts w:ascii="Calibri" w:eastAsia="Times New Roman" w:hAnsi="Calibri" w:cs="Times New Roman"/>
          <w:sz w:val="26"/>
          <w:szCs w:val="26"/>
        </w:rPr>
        <w:t>Dagbot ved forsinkelser</w:t>
      </w:r>
      <w:bookmarkEnd w:id="34"/>
    </w:p>
    <w:p w14:paraId="57352F6B"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Dersom leverandøren ikke overholder frister som avtalt, foreligger forsinkelse som gir grunnlag for dagbot. Ved forsinkelse begynner dagbot å løpe automatisk. </w:t>
      </w:r>
    </w:p>
    <w:p w14:paraId="57352F6C"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Dagboten utgjør 1 % av vederlaget for den delen av leveransen som påvirkes av forsinkelsen pr. hverdag forsinkelsen varer, begrenset til 20 – </w:t>
      </w:r>
      <w:proofErr w:type="spellStart"/>
      <w:r w:rsidRPr="00064667">
        <w:rPr>
          <w:rFonts w:ascii="Calibri" w:eastAsia="Calibri" w:hAnsi="Calibri" w:cs="Times New Roman"/>
        </w:rPr>
        <w:t>tyve</w:t>
      </w:r>
      <w:proofErr w:type="spellEnd"/>
      <w:r w:rsidRPr="00064667">
        <w:rPr>
          <w:rFonts w:ascii="Calibri" w:eastAsia="Calibri" w:hAnsi="Calibri" w:cs="Times New Roman"/>
        </w:rPr>
        <w:t xml:space="preserve"> – hverdager. Dagboten utgjør uansett minimum kr. 1000,- pr. hverdag.</w:t>
      </w:r>
    </w:p>
    <w:p w14:paraId="57352F6D"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lastRenderedPageBreak/>
        <w:t>Dersom dagbot ikke dekker Oppdragsgivers dokumenterte direkte tap som følge av forsinkelsen, kan Oppdragsgiver søke erstatning for det overskytende beløp.</w:t>
      </w:r>
    </w:p>
    <w:p w14:paraId="57352F6E" w14:textId="77777777" w:rsidR="00064667" w:rsidRPr="00064667" w:rsidRDefault="00064667" w:rsidP="00064667">
      <w:pPr>
        <w:keepNext/>
        <w:keepLines/>
        <w:numPr>
          <w:ilvl w:val="2"/>
          <w:numId w:val="1"/>
        </w:numPr>
        <w:spacing w:before="40" w:after="0"/>
        <w:outlineLvl w:val="1"/>
        <w:rPr>
          <w:rFonts w:ascii="Calibri" w:eastAsia="Times New Roman" w:hAnsi="Calibri" w:cs="Times New Roman"/>
          <w:sz w:val="26"/>
          <w:szCs w:val="26"/>
        </w:rPr>
      </w:pPr>
      <w:bookmarkStart w:id="35" w:name="_Toc263894412"/>
      <w:bookmarkStart w:id="36" w:name="_Toc26820169"/>
      <w:r w:rsidRPr="00064667">
        <w:rPr>
          <w:rFonts w:ascii="Calibri" w:eastAsia="Times New Roman" w:hAnsi="Calibri" w:cs="Times New Roman"/>
          <w:sz w:val="26"/>
          <w:szCs w:val="26"/>
        </w:rPr>
        <w:t>Dagbot ved brudd på administrative bestemmelser og faktureringsrutiner</w:t>
      </w:r>
      <w:bookmarkEnd w:id="35"/>
      <w:bookmarkEnd w:id="36"/>
    </w:p>
    <w:p w14:paraId="57352F6F"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Dersom Leverandøren gjentatte ganger gjør seg skyldig i brudd på administrative bestemmelser og/eller faktureringsrutiner, eller dersom Leverandøren på annen måte opptrer slik at han er skyldig i vesentlig brudd på administrative bestemmelser og/eller faktureringsrutiner, kan Oppdragsgiveren kreve at Leverandøren retter opp i forholdene uten ugrunnet opphold. </w:t>
      </w:r>
    </w:p>
    <w:p w14:paraId="57352F70"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Dersom Leverandøren ikke kan dokumentere at forhold er rettet opp i innen den fristen som er satt kan Oppdragsgiveren kreve dagbot frem til retting er dokumentert foretatt. Dagbotens størrelse reguleres av pkt. 3.4.1, men det gjelder ingen begrensning på løpetiden.</w:t>
      </w:r>
    </w:p>
    <w:p w14:paraId="57352F71"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Denne bestemmelsen innskrenker ikke verken Oppdragsgivers rett til å kreve dagbot for forsinkelse eller til å iverksette andre beføyelser i henhold til avtalen.</w:t>
      </w:r>
    </w:p>
    <w:p w14:paraId="57352F72"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37" w:name="_Toc265743111"/>
      <w:bookmarkStart w:id="38" w:name="_Toc26820170"/>
      <w:r w:rsidRPr="00064667">
        <w:rPr>
          <w:rFonts w:ascii="Calibri" w:eastAsia="Times New Roman" w:hAnsi="Calibri" w:cs="Times New Roman"/>
          <w:sz w:val="26"/>
          <w:szCs w:val="26"/>
        </w:rPr>
        <w:t>Erstatning</w:t>
      </w:r>
      <w:bookmarkEnd w:id="37"/>
      <w:bookmarkEnd w:id="38"/>
    </w:p>
    <w:p w14:paraId="57352F73"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Oppdragsgiveren kan kreve erstatning for det tap han lider som følge av Leverandørens mislighold, for så vidt Leverandøren ikke godtgjør at misligholdet skyldes suspensjonsgrunner eller forhold som ellers ikke kan tilskrives Leverandøren. </w:t>
      </w:r>
    </w:p>
    <w:p w14:paraId="57352F74"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Erstatningen skal dekke Oppdragsgiverens direkte tap. </w:t>
      </w:r>
    </w:p>
    <w:p w14:paraId="57352F75"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Indirekte tap dekkes ikke.</w:t>
      </w:r>
    </w:p>
    <w:p w14:paraId="57352F76"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Erstatningen er begrenset til summen av vederlaget etter avtalen eksklusive merverdiavgift. </w:t>
      </w:r>
    </w:p>
    <w:p w14:paraId="57352F77"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Har Leverandøren opptrådt grovt uaktsomt eller </w:t>
      </w:r>
      <w:proofErr w:type="gramStart"/>
      <w:r w:rsidRPr="00064667">
        <w:rPr>
          <w:rFonts w:ascii="Calibri" w:eastAsia="Calibri" w:hAnsi="Calibri" w:cs="Times New Roman"/>
        </w:rPr>
        <w:t>for øvrig</w:t>
      </w:r>
      <w:proofErr w:type="gramEnd"/>
      <w:r w:rsidRPr="00064667">
        <w:rPr>
          <w:rFonts w:ascii="Calibri" w:eastAsia="Calibri" w:hAnsi="Calibri" w:cs="Times New Roman"/>
        </w:rPr>
        <w:t xml:space="preserve"> i strid med redelighet og god tro, gjelder ikke de erstatningsbegrensninger som fremkommer av dette punkt. </w:t>
      </w:r>
    </w:p>
    <w:p w14:paraId="57352F78"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39" w:name="_Toc265743112"/>
      <w:bookmarkStart w:id="40" w:name="_Toc26820171"/>
      <w:r w:rsidRPr="00FC740F">
        <w:rPr>
          <w:rFonts w:ascii="Calibri" w:eastAsia="Times New Roman" w:hAnsi="Calibri" w:cs="Times New Roman"/>
          <w:sz w:val="26"/>
          <w:szCs w:val="26"/>
        </w:rPr>
        <w:t>Heving</w:t>
      </w:r>
      <w:bookmarkEnd w:id="39"/>
      <w:bookmarkEnd w:id="40"/>
    </w:p>
    <w:p w14:paraId="57352F79"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41" w:name="_Toc26820172"/>
      <w:r w:rsidRPr="00FC740F">
        <w:rPr>
          <w:rFonts w:ascii="Calibri" w:eastAsia="Times New Roman" w:hAnsi="Calibri" w:cs="Times New Roman"/>
          <w:sz w:val="26"/>
          <w:szCs w:val="26"/>
        </w:rPr>
        <w:t>Rett til heving</w:t>
      </w:r>
      <w:bookmarkEnd w:id="41"/>
    </w:p>
    <w:p w14:paraId="57352F7A"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Oppdragsgiveren kan heve avtalen med umiddelbar virkning dersom Leverandøren vesentlig misligholder sine forpliktelser.</w:t>
      </w:r>
    </w:p>
    <w:p w14:paraId="57352F7B"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 xml:space="preserve">Så lenge dagboten løper, kan Oppdragsgiveren ikke heve avtalen. Dette gjelder ikke dersom Leverandøren eller noen han svarer for har opptrådt grovt uaktsomt eller </w:t>
      </w:r>
      <w:proofErr w:type="gramStart"/>
      <w:r w:rsidRPr="00FC740F">
        <w:rPr>
          <w:rFonts w:ascii="Calibri" w:eastAsia="Calibri" w:hAnsi="Calibri" w:cs="Times New Roman"/>
        </w:rPr>
        <w:t>for øvrig</w:t>
      </w:r>
      <w:proofErr w:type="gramEnd"/>
      <w:r w:rsidRPr="00FC740F">
        <w:rPr>
          <w:rFonts w:ascii="Calibri" w:eastAsia="Calibri" w:hAnsi="Calibri" w:cs="Times New Roman"/>
        </w:rPr>
        <w:t xml:space="preserve"> i strid med redelighet og god tro. Dette gjelder heller ikke dersom varens verdi reduseres vesentlig som følge av forsinkelsen.</w:t>
      </w:r>
    </w:p>
    <w:p w14:paraId="57352F7C"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Oppdragsgiveren kan heve avtalen med umiddelbar virkning ved forsinkelse, dersom forsinkelsen varer utover dagbotperioden.</w:t>
      </w:r>
    </w:p>
    <w:p w14:paraId="57352F7D"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Rettsmangler regnes som vesentlig mislighold.</w:t>
      </w:r>
    </w:p>
    <w:p w14:paraId="57352F7E"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Konkurs, akkord o.l. på leverandørens side gir Oppdragsgiveren hevingsrett.</w:t>
      </w:r>
    </w:p>
    <w:p w14:paraId="57352F7F"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42" w:name="_Toc26820173"/>
      <w:r w:rsidRPr="00FC740F">
        <w:rPr>
          <w:rFonts w:ascii="Calibri" w:eastAsia="Times New Roman" w:hAnsi="Calibri" w:cs="Times New Roman"/>
          <w:sz w:val="26"/>
          <w:szCs w:val="26"/>
        </w:rPr>
        <w:t>Dekningskjøp ved heving</w:t>
      </w:r>
      <w:bookmarkEnd w:id="42"/>
    </w:p>
    <w:p w14:paraId="57352F80"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Ved heving har Oppdragsgiveren rett til å foreta dekningskjøp på rimelig måte og innen rimelig tid etter hevingen. Oppdragsgiveren har da ved krav om erstatning krav på differansen mellom kontraktsprisen og prisen på dekningstransaksjonen, i tillegg til annen erstatning etter denne avtalen.</w:t>
      </w:r>
    </w:p>
    <w:p w14:paraId="57352F81"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43" w:name="_Toc265743113"/>
      <w:bookmarkStart w:id="44" w:name="_Toc26820174"/>
      <w:r w:rsidRPr="00FC740F">
        <w:rPr>
          <w:rFonts w:ascii="Calibri" w:eastAsia="Times New Roman" w:hAnsi="Calibri" w:cs="Times New Roman"/>
          <w:sz w:val="26"/>
          <w:szCs w:val="26"/>
        </w:rPr>
        <w:lastRenderedPageBreak/>
        <w:t>Forventet mislighold</w:t>
      </w:r>
      <w:bookmarkEnd w:id="43"/>
      <w:bookmarkEnd w:id="44"/>
    </w:p>
    <w:p w14:paraId="57352F82"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Dersom det etter kjøpet framgår av Leverandørens handlemåte eller av en alvorlig svikt i hans kredittverdighet eller evne til å oppfylle at han ikke kommer til å oppfylle en vesentlig del av sine plikter, kan Oppdragsgiveren innstille sin oppfyllelse og holde sin ytelse tilbake.</w:t>
      </w:r>
    </w:p>
    <w:p w14:paraId="57352F83"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Dersom det forventede misligholdet er vesentlig, inntrer hevingsrett allerede før tiden for oppfyllelse.</w:t>
      </w:r>
    </w:p>
    <w:p w14:paraId="57352F84"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45" w:name="_Toc265743117"/>
      <w:bookmarkStart w:id="46" w:name="_Toc265743118"/>
      <w:bookmarkStart w:id="47" w:name="_Toc265743119"/>
      <w:bookmarkStart w:id="48" w:name="_Toc26820175"/>
      <w:bookmarkEnd w:id="45"/>
      <w:bookmarkEnd w:id="46"/>
      <w:r w:rsidRPr="00FC740F">
        <w:rPr>
          <w:rFonts w:ascii="Calibri" w:eastAsia="Times New Roman" w:hAnsi="Calibri" w:cs="Times New Roman"/>
          <w:sz w:val="26"/>
          <w:szCs w:val="26"/>
        </w:rPr>
        <w:t>Øvrige misligholdsbeføyelser</w:t>
      </w:r>
      <w:bookmarkEnd w:id="47"/>
      <w:bookmarkEnd w:id="48"/>
    </w:p>
    <w:p w14:paraId="57352F85" w14:textId="77777777" w:rsidR="00FC740F" w:rsidRPr="00FC740F" w:rsidRDefault="00FC740F" w:rsidP="00FC740F">
      <w:pPr>
        <w:ind w:left="360"/>
        <w:rPr>
          <w:rFonts w:ascii="Calibri" w:eastAsia="Calibri" w:hAnsi="Calibri" w:cs="Times New Roman"/>
          <w:color w:val="000000"/>
        </w:rPr>
      </w:pPr>
      <w:r w:rsidRPr="00FC740F">
        <w:rPr>
          <w:rFonts w:ascii="Calibri" w:eastAsia="Calibri" w:hAnsi="Calibri" w:cs="Times New Roman"/>
        </w:rPr>
        <w:t xml:space="preserve">Øvrige misligholdsbeføyelser følger av de alminnelige reglene i </w:t>
      </w:r>
      <w:r w:rsidRPr="00FC740F">
        <w:rPr>
          <w:rFonts w:ascii="Calibri" w:eastAsia="Calibri" w:hAnsi="Calibri" w:cs="Times New Roman"/>
          <w:color w:val="000000"/>
        </w:rPr>
        <w:t>lov om kjøp av 13. mai 1988 nr. 27 (kjøpsloven).</w:t>
      </w:r>
    </w:p>
    <w:p w14:paraId="57352F86" w14:textId="77777777" w:rsidR="00FC740F" w:rsidRPr="005A0A01" w:rsidRDefault="00FC740F" w:rsidP="00FC740F">
      <w:pPr>
        <w:pStyle w:val="Overskrift1"/>
        <w:numPr>
          <w:ilvl w:val="0"/>
          <w:numId w:val="1"/>
        </w:numPr>
        <w:rPr>
          <w:rFonts w:asciiTheme="minorHAnsi" w:hAnsiTheme="minorHAnsi"/>
          <w:color w:val="auto"/>
        </w:rPr>
      </w:pPr>
      <w:bookmarkStart w:id="49" w:name="_Toc26820176"/>
      <w:r w:rsidRPr="005A0A01">
        <w:rPr>
          <w:rFonts w:asciiTheme="minorHAnsi" w:hAnsiTheme="minorHAnsi"/>
          <w:color w:val="auto"/>
        </w:rPr>
        <w:t>Oppdragsgivers plikter</w:t>
      </w:r>
      <w:bookmarkEnd w:id="49"/>
    </w:p>
    <w:p w14:paraId="57352F87" w14:textId="77777777" w:rsidR="00FC740F" w:rsidRPr="005A0A01" w:rsidRDefault="00FC740F" w:rsidP="00FC740F">
      <w:pPr>
        <w:pStyle w:val="Overskrift2"/>
        <w:numPr>
          <w:ilvl w:val="1"/>
          <w:numId w:val="1"/>
        </w:numPr>
        <w:rPr>
          <w:rFonts w:asciiTheme="minorHAnsi" w:hAnsiTheme="minorHAnsi"/>
          <w:color w:val="auto"/>
        </w:rPr>
      </w:pPr>
      <w:bookmarkStart w:id="50" w:name="_Toc240056271"/>
      <w:bookmarkStart w:id="51" w:name="_Toc240056372"/>
      <w:bookmarkStart w:id="52" w:name="_Toc265743121"/>
      <w:bookmarkStart w:id="53" w:name="_Toc26820177"/>
      <w:r w:rsidRPr="005A0A01">
        <w:rPr>
          <w:rFonts w:asciiTheme="minorHAnsi" w:hAnsiTheme="minorHAnsi"/>
          <w:color w:val="auto"/>
        </w:rPr>
        <w:t>Alminnelige forpliktelser</w:t>
      </w:r>
      <w:bookmarkEnd w:id="50"/>
      <w:bookmarkEnd w:id="51"/>
      <w:bookmarkEnd w:id="52"/>
      <w:bookmarkEnd w:id="53"/>
    </w:p>
    <w:p w14:paraId="57352F88" w14:textId="77777777" w:rsidR="00FC740F" w:rsidRPr="005A0A01" w:rsidRDefault="00FC740F" w:rsidP="00FC740F">
      <w:pPr>
        <w:ind w:firstLine="360"/>
        <w:rPr>
          <w:color w:val="000000"/>
          <w:szCs w:val="20"/>
        </w:rPr>
      </w:pPr>
      <w:r w:rsidRPr="005A0A01">
        <w:rPr>
          <w:color w:val="000000"/>
          <w:szCs w:val="20"/>
        </w:rPr>
        <w:t>Oppdragsgiveren skal:</w:t>
      </w:r>
    </w:p>
    <w:p w14:paraId="57352F89" w14:textId="77777777" w:rsidR="00FC740F" w:rsidRPr="005A0A01" w:rsidRDefault="00FC740F" w:rsidP="00FC740F">
      <w:pPr>
        <w:numPr>
          <w:ilvl w:val="1"/>
          <w:numId w:val="4"/>
        </w:numPr>
        <w:spacing w:after="0" w:line="240" w:lineRule="auto"/>
        <w:rPr>
          <w:color w:val="000000"/>
          <w:szCs w:val="20"/>
        </w:rPr>
      </w:pPr>
      <w:r w:rsidRPr="005A0A01">
        <w:rPr>
          <w:color w:val="000000"/>
          <w:szCs w:val="20"/>
        </w:rPr>
        <w:t xml:space="preserve">Betale kjøpesummen; </w:t>
      </w:r>
    </w:p>
    <w:p w14:paraId="57352F8A" w14:textId="77777777" w:rsidR="00FC740F" w:rsidRPr="005A0A01" w:rsidRDefault="00FC740F" w:rsidP="00FC740F">
      <w:pPr>
        <w:numPr>
          <w:ilvl w:val="1"/>
          <w:numId w:val="4"/>
        </w:numPr>
        <w:spacing w:after="0" w:line="240" w:lineRule="auto"/>
        <w:rPr>
          <w:color w:val="000000"/>
          <w:szCs w:val="20"/>
        </w:rPr>
      </w:pPr>
      <w:r w:rsidRPr="005A0A01">
        <w:rPr>
          <w:color w:val="000000"/>
          <w:szCs w:val="20"/>
        </w:rPr>
        <w:t>medvirke til Leverandørens oppfyllelse og levering; og</w:t>
      </w:r>
    </w:p>
    <w:p w14:paraId="57352F8B" w14:textId="77777777" w:rsidR="00FC740F" w:rsidRPr="005A0A01" w:rsidRDefault="00FC740F" w:rsidP="00FC740F">
      <w:pPr>
        <w:numPr>
          <w:ilvl w:val="1"/>
          <w:numId w:val="4"/>
        </w:numPr>
        <w:spacing w:after="0" w:line="240" w:lineRule="auto"/>
        <w:rPr>
          <w:color w:val="000000"/>
          <w:szCs w:val="20"/>
        </w:rPr>
      </w:pPr>
      <w:r w:rsidRPr="005A0A01">
        <w:rPr>
          <w:color w:val="000000"/>
          <w:szCs w:val="20"/>
        </w:rPr>
        <w:t>være ansvarlig for klarhet overfor Leverandøren mht. formålet for kjøpet og Oppdragsgiverens krav og behov.</w:t>
      </w:r>
    </w:p>
    <w:p w14:paraId="57352F8C" w14:textId="77777777" w:rsidR="00FC740F" w:rsidRPr="005A0A01" w:rsidRDefault="00FC740F" w:rsidP="00FC740F">
      <w:pPr>
        <w:pStyle w:val="Overskrift2"/>
        <w:numPr>
          <w:ilvl w:val="1"/>
          <w:numId w:val="1"/>
        </w:numPr>
        <w:rPr>
          <w:rFonts w:asciiTheme="minorHAnsi" w:hAnsiTheme="minorHAnsi"/>
          <w:color w:val="auto"/>
        </w:rPr>
      </w:pPr>
      <w:bookmarkStart w:id="54" w:name="_Toc240056276"/>
      <w:bookmarkStart w:id="55" w:name="_Toc240056377"/>
      <w:bookmarkStart w:id="56" w:name="_Toc265743122"/>
      <w:bookmarkStart w:id="57" w:name="_Toc26820178"/>
      <w:r w:rsidRPr="005A0A01">
        <w:rPr>
          <w:rFonts w:asciiTheme="minorHAnsi" w:hAnsiTheme="minorHAnsi"/>
          <w:color w:val="auto"/>
        </w:rPr>
        <w:t>Klarhet overfor Leverandøren</w:t>
      </w:r>
      <w:bookmarkEnd w:id="54"/>
      <w:bookmarkEnd w:id="55"/>
      <w:bookmarkEnd w:id="56"/>
      <w:bookmarkEnd w:id="57"/>
    </w:p>
    <w:p w14:paraId="57352F8D" w14:textId="77777777" w:rsidR="00FC740F" w:rsidRPr="005A0A01" w:rsidRDefault="00FC740F" w:rsidP="00FC740F">
      <w:pPr>
        <w:autoSpaceDE w:val="0"/>
        <w:autoSpaceDN w:val="0"/>
        <w:adjustRightInd w:val="0"/>
        <w:ind w:left="360"/>
        <w:rPr>
          <w:rFonts w:eastAsia="Calibri" w:cs="Times New Roman"/>
        </w:rPr>
      </w:pPr>
      <w:r w:rsidRPr="005A0A01">
        <w:rPr>
          <w:rFonts w:eastAsia="Calibri" w:cs="Times New Roman"/>
        </w:rPr>
        <w:t xml:space="preserve">Oppdragsgiveren er ansvarlig for å ha gitt uttrykk for formålet med kjøpet og sine krav og behov overfor Leverandøren på en slik måte at Leverandøren har et tilstrekkelig klart grunnlag for sine kontraktsforpliktelser. </w:t>
      </w:r>
    </w:p>
    <w:p w14:paraId="57352F8E" w14:textId="77777777" w:rsidR="00FC740F" w:rsidRPr="005A0A01" w:rsidRDefault="00FC740F" w:rsidP="00FC740F">
      <w:pPr>
        <w:pStyle w:val="Overskrift2"/>
        <w:numPr>
          <w:ilvl w:val="1"/>
          <w:numId w:val="1"/>
        </w:numPr>
        <w:rPr>
          <w:rFonts w:asciiTheme="minorHAnsi" w:hAnsiTheme="minorHAnsi"/>
          <w:color w:val="auto"/>
        </w:rPr>
      </w:pPr>
      <w:bookmarkStart w:id="58" w:name="_Toc240056277"/>
      <w:bookmarkStart w:id="59" w:name="_Toc240056378"/>
      <w:bookmarkStart w:id="60" w:name="_Toc265743123"/>
      <w:bookmarkStart w:id="61" w:name="_Toc26820179"/>
      <w:r w:rsidRPr="005A0A01">
        <w:rPr>
          <w:rFonts w:asciiTheme="minorHAnsi" w:hAnsiTheme="minorHAnsi"/>
          <w:color w:val="auto"/>
        </w:rPr>
        <w:t>Varslingsplikt</w:t>
      </w:r>
      <w:bookmarkEnd w:id="58"/>
      <w:bookmarkEnd w:id="59"/>
      <w:bookmarkEnd w:id="60"/>
      <w:bookmarkEnd w:id="61"/>
    </w:p>
    <w:p w14:paraId="57352F8F" w14:textId="77777777" w:rsidR="00064667" w:rsidRPr="00FC740F" w:rsidRDefault="00FC740F" w:rsidP="00FC740F">
      <w:pPr>
        <w:autoSpaceDE w:val="0"/>
        <w:autoSpaceDN w:val="0"/>
        <w:adjustRightInd w:val="0"/>
        <w:ind w:left="360"/>
        <w:rPr>
          <w:rFonts w:eastAsia="Calibri" w:cs="Times New Roman"/>
        </w:rPr>
      </w:pPr>
      <w:r w:rsidRPr="005A0A01">
        <w:rPr>
          <w:rFonts w:eastAsia="Calibri" w:cs="Times New Roman"/>
        </w:rPr>
        <w:t>Hindres Oppdragsgiveren i å oppfylle sine forpliktelser til rett tid, skal han uten ugrunnet opphold gi melding til Leverandøren om hindringen og dens virkning på muligheten til å oppfylle. Oppdragsgiveren skal kunne dokumentere når og hvordan slik melding ble gitt.</w:t>
      </w:r>
    </w:p>
    <w:p w14:paraId="57352F90" w14:textId="77777777" w:rsidR="00FC740F" w:rsidRPr="00FC740F" w:rsidRDefault="00FC740F" w:rsidP="00FC740F">
      <w:pPr>
        <w:keepNext/>
        <w:keepLines/>
        <w:numPr>
          <w:ilvl w:val="0"/>
          <w:numId w:val="1"/>
        </w:numPr>
        <w:spacing w:before="240" w:after="0"/>
        <w:outlineLvl w:val="0"/>
        <w:rPr>
          <w:rFonts w:ascii="Calibri" w:eastAsia="Times New Roman" w:hAnsi="Calibri" w:cs="Times New Roman"/>
          <w:sz w:val="32"/>
          <w:szCs w:val="32"/>
        </w:rPr>
      </w:pPr>
      <w:bookmarkStart w:id="62" w:name="_Toc26820180"/>
      <w:r w:rsidRPr="00FC740F">
        <w:rPr>
          <w:rFonts w:ascii="Calibri" w:eastAsia="Times New Roman" w:hAnsi="Calibri" w:cs="Times New Roman"/>
          <w:sz w:val="32"/>
          <w:szCs w:val="32"/>
        </w:rPr>
        <w:t>Leverandørens misligholdsbeføyelser</w:t>
      </w:r>
      <w:bookmarkEnd w:id="62"/>
    </w:p>
    <w:p w14:paraId="57352F91"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63" w:name="_Toc265743125"/>
      <w:bookmarkStart w:id="64" w:name="_Toc26820181"/>
      <w:bookmarkStart w:id="65" w:name="_Toc240056280"/>
      <w:bookmarkStart w:id="66" w:name="_Toc240056381"/>
      <w:r w:rsidRPr="00FC740F">
        <w:rPr>
          <w:rFonts w:ascii="Calibri" w:eastAsia="Times New Roman" w:hAnsi="Calibri" w:cs="Times New Roman"/>
          <w:sz w:val="26"/>
          <w:szCs w:val="26"/>
        </w:rPr>
        <w:t>Reklamasjon</w:t>
      </w:r>
      <w:bookmarkEnd w:id="63"/>
      <w:bookmarkEnd w:id="64"/>
    </w:p>
    <w:p w14:paraId="57352F92"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Leverandøren skal reklamere skriftlig uten ugrunnet opphold etter at misligholdet er oppdaget eller burde vært oppdaget.</w:t>
      </w:r>
    </w:p>
    <w:p w14:paraId="57352F93"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67" w:name="_Toc265743126"/>
      <w:bookmarkStart w:id="68" w:name="_Toc26820182"/>
      <w:r w:rsidRPr="00FC740F">
        <w:rPr>
          <w:rFonts w:ascii="Calibri" w:eastAsia="Times New Roman" w:hAnsi="Calibri" w:cs="Times New Roman"/>
          <w:sz w:val="26"/>
          <w:szCs w:val="26"/>
        </w:rPr>
        <w:t>Forsinket betaling</w:t>
      </w:r>
      <w:bookmarkEnd w:id="67"/>
      <w:bookmarkEnd w:id="68"/>
    </w:p>
    <w:p w14:paraId="57352F94"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Ved forsinket betaling som skyldes forhold innenfor Oppdragsgivers kontroll kan Leverandøren kreve forsinkelsesrenter i henhold til lov 17. desember 1976 nr. 100 om renter ved forsinket betaling mv.</w:t>
      </w:r>
    </w:p>
    <w:p w14:paraId="57352F95"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69" w:name="_Toc265743127"/>
      <w:bookmarkStart w:id="70" w:name="_Toc26820183"/>
      <w:r w:rsidRPr="00FC740F">
        <w:rPr>
          <w:rFonts w:ascii="Calibri" w:eastAsia="Times New Roman" w:hAnsi="Calibri" w:cs="Times New Roman"/>
          <w:sz w:val="26"/>
          <w:szCs w:val="26"/>
        </w:rPr>
        <w:t>Brudd på varslingsplikt</w:t>
      </w:r>
      <w:bookmarkEnd w:id="65"/>
      <w:bookmarkEnd w:id="66"/>
      <w:bookmarkEnd w:id="69"/>
      <w:bookmarkEnd w:id="70"/>
    </w:p>
    <w:p w14:paraId="57352F96"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Dersom Leverandøren ikke får slikt varsel som bestemt i pkt. 4.3 innen rimelig tid etter at Oppdragsgiveren fikk eller burde fått kjennskap til hindringen, kan Leverandøren kreve erstattet tap som kunne vært unngått om han hadde fått meldingen i tide. </w:t>
      </w:r>
    </w:p>
    <w:p w14:paraId="57352F97"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71" w:name="_Toc240056281"/>
      <w:bookmarkStart w:id="72" w:name="_Toc240056382"/>
      <w:bookmarkStart w:id="73" w:name="_Toc265743128"/>
      <w:bookmarkStart w:id="74" w:name="_Toc26820184"/>
      <w:r w:rsidRPr="00FC740F">
        <w:rPr>
          <w:rFonts w:ascii="Calibri" w:eastAsia="Times New Roman" w:hAnsi="Calibri" w:cs="Times New Roman"/>
          <w:sz w:val="26"/>
          <w:szCs w:val="26"/>
        </w:rPr>
        <w:t>Leverandørens tilbakeholdsrett</w:t>
      </w:r>
      <w:bookmarkEnd w:id="71"/>
      <w:bookmarkEnd w:id="72"/>
      <w:bookmarkEnd w:id="73"/>
      <w:bookmarkEnd w:id="74"/>
    </w:p>
    <w:p w14:paraId="57352F98"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Leverandøren kan ikke holde tilbake ytelser som følge av Oppdragsgiverens mislighold. Dette gjelder likevel ikke dersom misligholdet er vesentlig.</w:t>
      </w:r>
    </w:p>
    <w:p w14:paraId="57352F99"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75" w:name="_Toc265743129"/>
      <w:bookmarkStart w:id="76" w:name="_Toc26820185"/>
      <w:bookmarkStart w:id="77" w:name="_Toc240056284"/>
      <w:bookmarkStart w:id="78" w:name="_Toc240056385"/>
      <w:r w:rsidRPr="00FC740F">
        <w:rPr>
          <w:rFonts w:ascii="Calibri" w:eastAsia="Times New Roman" w:hAnsi="Calibri" w:cs="Times New Roman"/>
          <w:sz w:val="26"/>
          <w:szCs w:val="26"/>
        </w:rPr>
        <w:lastRenderedPageBreak/>
        <w:t>Erstatning</w:t>
      </w:r>
      <w:bookmarkEnd w:id="75"/>
      <w:bookmarkEnd w:id="76"/>
    </w:p>
    <w:p w14:paraId="57352F9A"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Leverandøren kan kreve erstatning for det tap han lider som følge av Oppdragsgiverens mislighold, for så vidt Oppdragsgiveren ikke godtgjør at misligholdet skyldes suspensjonsgrunner som nevnt i avtalen eller forhold som ellers ikke kan tilskrives Oppdragsgiveren. </w:t>
      </w:r>
    </w:p>
    <w:p w14:paraId="57352F9B"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Erstatningen skal dekke Leverandørens direkte tap. </w:t>
      </w:r>
    </w:p>
    <w:p w14:paraId="57352F9C"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Indirekte tap, jf. lov av 13. mai 1988 nr. 27 om kjøp § 67 (2), dekkes ikke.</w:t>
      </w:r>
    </w:p>
    <w:p w14:paraId="57352F9D"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Erstatningen er begrenset til summen av vederlaget etter avtalen eksklusive merverdiavgift. </w:t>
      </w:r>
    </w:p>
    <w:p w14:paraId="57352F9E"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Har Oppdragsgiveren opptrådt grovt uaktsomt eller </w:t>
      </w:r>
      <w:proofErr w:type="gramStart"/>
      <w:r w:rsidRPr="00FC740F">
        <w:rPr>
          <w:rFonts w:ascii="Calibri" w:eastAsia="Calibri" w:hAnsi="Calibri" w:cs="Times New Roman"/>
        </w:rPr>
        <w:t>for øvrig</w:t>
      </w:r>
      <w:proofErr w:type="gramEnd"/>
      <w:r w:rsidRPr="00FC740F">
        <w:rPr>
          <w:rFonts w:ascii="Calibri" w:eastAsia="Calibri" w:hAnsi="Calibri" w:cs="Times New Roman"/>
        </w:rPr>
        <w:t xml:space="preserve"> i strid med redelighet og god tro, gjelder ikke de erstatningsbegrensninger som fremkommer av dette punkt. </w:t>
      </w:r>
    </w:p>
    <w:p w14:paraId="57352F9F"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79" w:name="_Toc265743130"/>
      <w:bookmarkStart w:id="80" w:name="_Toc26820186"/>
      <w:r w:rsidRPr="00FC740F">
        <w:rPr>
          <w:rFonts w:ascii="Calibri" w:eastAsia="Times New Roman" w:hAnsi="Calibri" w:cs="Times New Roman"/>
          <w:sz w:val="26"/>
          <w:szCs w:val="26"/>
        </w:rPr>
        <w:t>Heving</w:t>
      </w:r>
      <w:bookmarkEnd w:id="77"/>
      <w:bookmarkEnd w:id="78"/>
      <w:bookmarkEnd w:id="79"/>
      <w:bookmarkEnd w:id="80"/>
    </w:p>
    <w:p w14:paraId="57352FA0"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81" w:name="_Toc26820187"/>
      <w:r w:rsidRPr="00FC740F">
        <w:rPr>
          <w:rFonts w:ascii="Calibri" w:eastAsia="Times New Roman" w:hAnsi="Calibri" w:cs="Times New Roman"/>
          <w:sz w:val="26"/>
          <w:szCs w:val="26"/>
        </w:rPr>
        <w:t>Rett til heving</w:t>
      </w:r>
      <w:bookmarkEnd w:id="81"/>
    </w:p>
    <w:p w14:paraId="57352FA1"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Leverandøren kan heve avtalen med umiddelbar virkning dersom Oppdragsgiveren vesentlig misligholder sine forpliktelser.</w:t>
      </w:r>
    </w:p>
    <w:p w14:paraId="57352FA2"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82" w:name="_Toc26820188"/>
      <w:r w:rsidRPr="00FC740F">
        <w:rPr>
          <w:rFonts w:ascii="Calibri" w:eastAsia="Times New Roman" w:hAnsi="Calibri" w:cs="Times New Roman"/>
          <w:sz w:val="26"/>
          <w:szCs w:val="26"/>
        </w:rPr>
        <w:t>Hevingsoppgjør</w:t>
      </w:r>
      <w:bookmarkEnd w:id="82"/>
    </w:p>
    <w:p w14:paraId="57352FA3"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Ved heving opphører Oppdragsgiverens rettigheter til varen. </w:t>
      </w:r>
    </w:p>
    <w:p w14:paraId="57352FA4"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Leverandøren kan kreve at ytelser som er levert av ham leveres tilbake eller slettes eller makuleres på forsvarlig måte etter hevingen. Leverandøren skal dekke kostnaden ved dette.</w:t>
      </w:r>
    </w:p>
    <w:p w14:paraId="57352FA5"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Leverandøren har krav på vederlag fra Oppdragsgiveren i den utstrekning og så lenge Oppdragsgiveren utnytter leveransen. I tillegg kommer forsinkelsesrente, og erstatning for tap som ikke er ment å dekkes av vederlaget.</w:t>
      </w:r>
    </w:p>
    <w:p w14:paraId="57352FA6"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Dersom Oppdragsgiveren har rett til å utnytte det leverte en tid etter heving, kan Leverandøren stille krav om sikkerhet for sitt krav på vederlag for bruken.</w:t>
      </w:r>
    </w:p>
    <w:p w14:paraId="57352FA7"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83" w:name="_Toc240056286"/>
      <w:bookmarkStart w:id="84" w:name="_Toc240056387"/>
      <w:bookmarkStart w:id="85" w:name="_Toc265743131"/>
      <w:bookmarkStart w:id="86" w:name="_Toc26820189"/>
      <w:r w:rsidRPr="00FC740F">
        <w:rPr>
          <w:rFonts w:ascii="Calibri" w:eastAsia="Times New Roman" w:hAnsi="Calibri" w:cs="Times New Roman"/>
          <w:sz w:val="26"/>
          <w:szCs w:val="26"/>
        </w:rPr>
        <w:t>Forventet mislighold</w:t>
      </w:r>
      <w:bookmarkEnd w:id="83"/>
      <w:bookmarkEnd w:id="84"/>
      <w:bookmarkEnd w:id="85"/>
      <w:bookmarkEnd w:id="86"/>
    </w:p>
    <w:p w14:paraId="57352FA8"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Dersom det etter kjøpet framgår av Oppdragsgiverens handlemåte eller av en alvorlig svikt i hans kredittverdighet eller evne til å oppfylle at han ikke kommer til å oppfylle en vesentlig del av sine plikter, kan Leverandøren innstille sin oppfyllelse og holde sin ytelse tilbake.</w:t>
      </w:r>
    </w:p>
    <w:p w14:paraId="57352FA9"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Dersom det forventede misligholdet er vesentlig, inntrer hevingsrett allerede før tiden for oppfyllelse.</w:t>
      </w:r>
    </w:p>
    <w:p w14:paraId="57352FAA" w14:textId="77777777" w:rsidR="00FC740F" w:rsidRPr="00FC740F" w:rsidRDefault="00FC740F" w:rsidP="00FC740F">
      <w:pPr>
        <w:keepNext/>
        <w:keepLines/>
        <w:numPr>
          <w:ilvl w:val="0"/>
          <w:numId w:val="1"/>
        </w:numPr>
        <w:spacing w:before="240" w:after="0"/>
        <w:outlineLvl w:val="0"/>
        <w:rPr>
          <w:rFonts w:ascii="Calibri" w:eastAsia="Times New Roman" w:hAnsi="Calibri" w:cs="Times New Roman"/>
          <w:sz w:val="32"/>
          <w:szCs w:val="32"/>
        </w:rPr>
      </w:pPr>
      <w:bookmarkStart w:id="87" w:name="_Toc26820190"/>
      <w:r w:rsidRPr="00FC740F">
        <w:rPr>
          <w:rFonts w:ascii="Calibri" w:eastAsia="Times New Roman" w:hAnsi="Calibri" w:cs="Times New Roman"/>
          <w:sz w:val="32"/>
          <w:szCs w:val="32"/>
        </w:rPr>
        <w:t>Garanti</w:t>
      </w:r>
      <w:bookmarkEnd w:id="87"/>
    </w:p>
    <w:p w14:paraId="57352FAB"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Leverandøren påtar seg i de første 24 måneder etter at leveransen er mottatt, ansvar for feil og mangler som måtte påvises ved leveransen. For delleveranser regnes fristen fra hele leveransen er ferdig installert og klar til bruk. Leverandøren skal i denne garantitid snarest mulig og for egen regning bytte ut defekte deler eller reparere leveransen slik at leveransen er uten feil og mangler av noe slag. Garantitiden skal likevel ikke være kortere enn alminnelig praksis for angjeldende vare/bransje.</w:t>
      </w:r>
    </w:p>
    <w:p w14:paraId="57352FAC" w14:textId="77777777" w:rsidR="00FC740F" w:rsidRPr="00FC740F" w:rsidRDefault="00FC740F" w:rsidP="00FC740F">
      <w:pPr>
        <w:autoSpaceDE w:val="0"/>
        <w:autoSpaceDN w:val="0"/>
        <w:adjustRightInd w:val="0"/>
        <w:ind w:left="360"/>
        <w:rPr>
          <w:rFonts w:ascii="Calibri" w:eastAsia="Calibri" w:hAnsi="Calibri" w:cs="Times New Roman"/>
          <w:szCs w:val="20"/>
        </w:rPr>
      </w:pPr>
      <w:r w:rsidRPr="00FC740F">
        <w:rPr>
          <w:rFonts w:ascii="Calibri" w:eastAsia="Calibri" w:hAnsi="Calibri" w:cs="Times New Roman"/>
        </w:rPr>
        <w:t>Bestemmelsen her gjør ingen begrensning i Oppdragsgiverens adgang til å fremme mangelsanksjoner.</w:t>
      </w:r>
    </w:p>
    <w:p w14:paraId="57352FAD" w14:textId="77777777" w:rsidR="00FC740F" w:rsidRPr="00FC740F" w:rsidRDefault="00FC740F" w:rsidP="00FC740F">
      <w:pPr>
        <w:keepNext/>
        <w:keepLines/>
        <w:numPr>
          <w:ilvl w:val="0"/>
          <w:numId w:val="1"/>
        </w:numPr>
        <w:spacing w:before="240" w:after="0"/>
        <w:outlineLvl w:val="0"/>
        <w:rPr>
          <w:rFonts w:ascii="Calibri" w:eastAsia="Times New Roman" w:hAnsi="Calibri" w:cs="Times New Roman"/>
          <w:sz w:val="32"/>
          <w:szCs w:val="32"/>
        </w:rPr>
      </w:pPr>
      <w:bookmarkStart w:id="88" w:name="_Toc26820191"/>
      <w:r w:rsidRPr="00FC740F">
        <w:rPr>
          <w:rFonts w:ascii="Calibri" w:eastAsia="Times New Roman" w:hAnsi="Calibri" w:cs="Times New Roman"/>
          <w:sz w:val="32"/>
          <w:szCs w:val="32"/>
        </w:rPr>
        <w:lastRenderedPageBreak/>
        <w:t>Endringer</w:t>
      </w:r>
      <w:bookmarkEnd w:id="88"/>
      <w:r w:rsidRPr="00FC740F">
        <w:rPr>
          <w:rFonts w:ascii="Calibri" w:eastAsia="Times New Roman" w:hAnsi="Calibri" w:cs="Times New Roman"/>
          <w:sz w:val="32"/>
          <w:szCs w:val="32"/>
        </w:rPr>
        <w:t xml:space="preserve"> </w:t>
      </w:r>
    </w:p>
    <w:p w14:paraId="57352FAE"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Endringer i, eller tillegg til avtalen etter avtaleinngåelse må gjøres skriftlig og undertegnes av begge parter for å være gyldige. Endringer og tillegg skal inntas i bilag 7.</w:t>
      </w:r>
    </w:p>
    <w:p w14:paraId="57352FAF" w14:textId="77777777" w:rsidR="00FC740F" w:rsidRPr="00FC740F" w:rsidRDefault="00FC740F" w:rsidP="00FC740F">
      <w:pPr>
        <w:keepNext/>
        <w:keepLines/>
        <w:numPr>
          <w:ilvl w:val="0"/>
          <w:numId w:val="1"/>
        </w:numPr>
        <w:spacing w:before="240" w:after="0"/>
        <w:outlineLvl w:val="0"/>
        <w:rPr>
          <w:rFonts w:ascii="Calibri" w:eastAsia="Times New Roman" w:hAnsi="Calibri" w:cs="Times New Roman"/>
          <w:sz w:val="32"/>
          <w:szCs w:val="32"/>
        </w:rPr>
      </w:pPr>
      <w:bookmarkStart w:id="89" w:name="_Toc26820192"/>
      <w:r w:rsidRPr="00FC740F">
        <w:rPr>
          <w:rFonts w:ascii="Calibri" w:eastAsia="Times New Roman" w:hAnsi="Calibri" w:cs="Times New Roman"/>
          <w:sz w:val="32"/>
          <w:szCs w:val="32"/>
        </w:rPr>
        <w:t>Overføring av rettigheter og plikter</w:t>
      </w:r>
      <w:bookmarkEnd w:id="89"/>
    </w:p>
    <w:p w14:paraId="57352FB0"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 xml:space="preserve">Partene kan ikke overføre rettigheter eller plikter etter denne avtalen til tredjepart uten etter skriftlig forhåndssamtykke fra den andre Parten. Samtykke kan ikke nektes uten saklig grunn. </w:t>
      </w:r>
    </w:p>
    <w:p w14:paraId="57352FB1" w14:textId="77777777" w:rsidR="00FC740F" w:rsidRPr="00FC740F" w:rsidRDefault="00FC740F" w:rsidP="00FC740F">
      <w:pPr>
        <w:ind w:left="360"/>
        <w:contextualSpacing/>
        <w:rPr>
          <w:rFonts w:ascii="Calibri" w:eastAsia="Calibri" w:hAnsi="Calibri" w:cs="Times New Roman"/>
          <w:szCs w:val="20"/>
        </w:rPr>
      </w:pPr>
    </w:p>
    <w:p w14:paraId="57352FB2" w14:textId="77777777" w:rsidR="00FC740F" w:rsidRPr="00FC740F" w:rsidRDefault="00FC740F" w:rsidP="00FC740F">
      <w:pPr>
        <w:autoSpaceDE w:val="0"/>
        <w:autoSpaceDN w:val="0"/>
        <w:adjustRightInd w:val="0"/>
        <w:ind w:left="360"/>
        <w:contextualSpacing/>
        <w:rPr>
          <w:rFonts w:ascii="Calibri" w:eastAsia="SimSun" w:hAnsi="Calibri" w:cs="Arial"/>
          <w:szCs w:val="20"/>
          <w:lang w:eastAsia="zh-CN"/>
        </w:rPr>
      </w:pPr>
      <w:r w:rsidRPr="00FC740F">
        <w:rPr>
          <w:rFonts w:ascii="Calibri" w:eastAsia="SimSun" w:hAnsi="Calibri" w:cs="Arial"/>
          <w:szCs w:val="20"/>
          <w:lang w:eastAsia="zh-CN"/>
        </w:rPr>
        <w:t>Dersom Leverandøren fusjonerer eller fisjonerer har Oppdragsgiver rett til å heve avtalen umiddelbart.</w:t>
      </w:r>
    </w:p>
    <w:p w14:paraId="57352FB3" w14:textId="77777777" w:rsidR="00FC740F" w:rsidRDefault="00FC740F" w:rsidP="00064667">
      <w:pPr>
        <w:ind w:left="360"/>
        <w:rPr>
          <w:rFonts w:ascii="Calibri" w:eastAsia="Calibri" w:hAnsi="Calibri" w:cs="Times New Roman"/>
        </w:rPr>
      </w:pPr>
    </w:p>
    <w:p w14:paraId="57352FB4" w14:textId="77777777" w:rsidR="00FC740F" w:rsidRPr="00FC740F" w:rsidRDefault="00FC740F" w:rsidP="00FC740F">
      <w:pPr>
        <w:keepNext/>
        <w:keepLines/>
        <w:numPr>
          <w:ilvl w:val="0"/>
          <w:numId w:val="1"/>
        </w:numPr>
        <w:spacing w:before="240" w:after="0"/>
        <w:outlineLvl w:val="0"/>
        <w:rPr>
          <w:rFonts w:ascii="Calibri" w:eastAsia="Times New Roman" w:hAnsi="Calibri" w:cs="Times New Roman"/>
          <w:sz w:val="32"/>
          <w:szCs w:val="32"/>
        </w:rPr>
      </w:pPr>
      <w:bookmarkStart w:id="90" w:name="_Toc241540216"/>
      <w:bookmarkStart w:id="91" w:name="_Toc243784586"/>
      <w:bookmarkStart w:id="92" w:name="_Toc265743138"/>
      <w:bookmarkStart w:id="93" w:name="_Toc26820193"/>
      <w:r w:rsidRPr="00FC740F">
        <w:rPr>
          <w:rFonts w:ascii="Calibri" w:eastAsia="Times New Roman" w:hAnsi="Calibri" w:cs="Times New Roman"/>
          <w:sz w:val="32"/>
          <w:szCs w:val="32"/>
        </w:rPr>
        <w:t>T</w:t>
      </w:r>
      <w:bookmarkEnd w:id="90"/>
      <w:bookmarkEnd w:id="91"/>
      <w:bookmarkEnd w:id="92"/>
      <w:r w:rsidRPr="00FC740F">
        <w:rPr>
          <w:rFonts w:ascii="Calibri" w:eastAsia="Times New Roman" w:hAnsi="Calibri" w:cs="Times New Roman"/>
          <w:sz w:val="32"/>
          <w:szCs w:val="32"/>
        </w:rPr>
        <w:t>aushetsplikt</w:t>
      </w:r>
      <w:bookmarkEnd w:id="93"/>
    </w:p>
    <w:p w14:paraId="57352FB5"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 xml:space="preserve">Informasjon som en part blir kjent med i forbindelse med Kontrakten og gjennomføringen av Kontrakten skal behandles konfidensielt, og ikke gjøres tilgjengelig for utenforstående uten samtykke fra den annen part. </w:t>
      </w:r>
    </w:p>
    <w:p w14:paraId="57352FB6" w14:textId="77777777" w:rsidR="00FC740F" w:rsidRPr="00FC740F" w:rsidRDefault="00FC740F" w:rsidP="00FC740F">
      <w:pPr>
        <w:ind w:left="360"/>
        <w:contextualSpacing/>
        <w:rPr>
          <w:rFonts w:ascii="Calibri" w:eastAsia="Calibri" w:hAnsi="Calibri" w:cs="Times New Roman"/>
          <w:szCs w:val="20"/>
        </w:rPr>
      </w:pPr>
    </w:p>
    <w:p w14:paraId="57352FB7"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 xml:space="preserve">Hvis Oppdragsgiver er en offentlig virksomhet er taushetsplikt etter denne bestemmelsen ikke mer omfattende enn det som følger av lov 10. februar 1967 om behandlingsmåten i forvaltningssaker (forvaltningsloven) eller tilsvarende sektorspesifikk regulering. </w:t>
      </w:r>
    </w:p>
    <w:p w14:paraId="57352FB8" w14:textId="77777777" w:rsidR="00FC740F" w:rsidRPr="00FC740F" w:rsidRDefault="00FC740F" w:rsidP="00FC740F">
      <w:pPr>
        <w:ind w:left="360"/>
        <w:contextualSpacing/>
        <w:rPr>
          <w:rFonts w:ascii="Calibri" w:eastAsia="Calibri" w:hAnsi="Calibri" w:cs="Times New Roman"/>
          <w:szCs w:val="20"/>
        </w:rPr>
      </w:pPr>
    </w:p>
    <w:p w14:paraId="57352FB9"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C740F">
        <w:rPr>
          <w:rFonts w:ascii="Calibri" w:eastAsia="Calibri" w:hAnsi="Calibri" w:cs="Times New Roman"/>
          <w:szCs w:val="20"/>
        </w:rPr>
        <w:t>offentleg</w:t>
      </w:r>
      <w:proofErr w:type="spellEnd"/>
      <w:r w:rsidRPr="00FC740F">
        <w:rPr>
          <w:rFonts w:ascii="Calibri" w:eastAsia="Calibri" w:hAnsi="Calibri" w:cs="Times New Roman"/>
          <w:szCs w:val="20"/>
        </w:rPr>
        <w:t xml:space="preserve"> </w:t>
      </w:r>
      <w:proofErr w:type="spellStart"/>
      <w:r w:rsidRPr="00FC740F">
        <w:rPr>
          <w:rFonts w:ascii="Calibri" w:eastAsia="Calibri" w:hAnsi="Calibri" w:cs="Times New Roman"/>
          <w:szCs w:val="20"/>
        </w:rPr>
        <w:t>verksemd</w:t>
      </w:r>
      <w:proofErr w:type="spellEnd"/>
      <w:r w:rsidRPr="00FC740F">
        <w:rPr>
          <w:rFonts w:ascii="Calibri" w:eastAsia="Calibri" w:hAnsi="Calibri" w:cs="Times New Roman"/>
          <w:szCs w:val="20"/>
        </w:rPr>
        <w:t xml:space="preserve"> (</w:t>
      </w:r>
      <w:proofErr w:type="spellStart"/>
      <w:r w:rsidRPr="00FC740F">
        <w:rPr>
          <w:rFonts w:ascii="Calibri" w:eastAsia="Calibri" w:hAnsi="Calibri" w:cs="Times New Roman"/>
          <w:szCs w:val="20"/>
        </w:rPr>
        <w:t>offentleglova</w:t>
      </w:r>
      <w:proofErr w:type="spellEnd"/>
      <w:r w:rsidRPr="00FC740F">
        <w:rPr>
          <w:rFonts w:ascii="Calibri" w:eastAsia="Calibri" w:hAnsi="Calibri" w:cs="Times New Roman"/>
          <w:szCs w:val="20"/>
        </w:rPr>
        <w:t>). Om mulig skal den annen part varsles før slik informasjon gis.</w:t>
      </w:r>
    </w:p>
    <w:p w14:paraId="57352FBA" w14:textId="77777777" w:rsidR="00FC740F" w:rsidRPr="00FC740F" w:rsidRDefault="00FC740F" w:rsidP="00FC740F">
      <w:pPr>
        <w:ind w:left="360"/>
        <w:contextualSpacing/>
        <w:rPr>
          <w:rFonts w:ascii="Calibri" w:eastAsia="Calibri" w:hAnsi="Calibri" w:cs="Times New Roman"/>
          <w:szCs w:val="20"/>
        </w:rPr>
      </w:pPr>
    </w:p>
    <w:p w14:paraId="57352FBB"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 xml:space="preserve">Taushetsplikten er ikke til hinder for at opplysningene brukes når ingen berettiget interesse tilsier at de holdes hemmelig, for eksempel når de er </w:t>
      </w:r>
      <w:proofErr w:type="gramStart"/>
      <w:r w:rsidRPr="00FC740F">
        <w:rPr>
          <w:rFonts w:ascii="Calibri" w:eastAsia="Calibri" w:hAnsi="Calibri" w:cs="Times New Roman"/>
          <w:szCs w:val="20"/>
        </w:rPr>
        <w:t>alminnelig</w:t>
      </w:r>
      <w:proofErr w:type="gramEnd"/>
      <w:r w:rsidRPr="00FC740F">
        <w:rPr>
          <w:rFonts w:ascii="Calibri" w:eastAsia="Calibri" w:hAnsi="Calibri" w:cs="Times New Roman"/>
          <w:szCs w:val="20"/>
        </w:rPr>
        <w:t xml:space="preserve"> kjent eller </w:t>
      </w:r>
      <w:proofErr w:type="gramStart"/>
      <w:r w:rsidRPr="00FC740F">
        <w:rPr>
          <w:rFonts w:ascii="Calibri" w:eastAsia="Calibri" w:hAnsi="Calibri" w:cs="Times New Roman"/>
          <w:szCs w:val="20"/>
        </w:rPr>
        <w:t>alminnelig</w:t>
      </w:r>
      <w:proofErr w:type="gramEnd"/>
      <w:r w:rsidRPr="00FC740F">
        <w:rPr>
          <w:rFonts w:ascii="Calibri" w:eastAsia="Calibri" w:hAnsi="Calibri" w:cs="Times New Roman"/>
          <w:szCs w:val="20"/>
        </w:rPr>
        <w:t xml:space="preserve"> tilgjengelig andre steder. </w:t>
      </w:r>
    </w:p>
    <w:p w14:paraId="57352FBC" w14:textId="77777777" w:rsidR="00FC740F" w:rsidRPr="00FC740F" w:rsidRDefault="00FC740F" w:rsidP="00FC740F">
      <w:pPr>
        <w:ind w:left="360"/>
        <w:contextualSpacing/>
        <w:rPr>
          <w:rFonts w:ascii="Calibri" w:eastAsia="Calibri" w:hAnsi="Calibri" w:cs="Times New Roman"/>
          <w:szCs w:val="20"/>
        </w:rPr>
      </w:pPr>
    </w:p>
    <w:p w14:paraId="57352FBD"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Partene skal ta nødvendige forholdsregler for å sikre at uvedkommende ikke får innsyn i eller kan bli kjent med taushetsbelagt informasjon.</w:t>
      </w:r>
    </w:p>
    <w:p w14:paraId="57352FBE" w14:textId="77777777" w:rsidR="00FC740F" w:rsidRPr="00FC740F" w:rsidRDefault="00FC740F" w:rsidP="00FC740F">
      <w:pPr>
        <w:ind w:left="360"/>
        <w:contextualSpacing/>
        <w:rPr>
          <w:rFonts w:ascii="Calibri" w:eastAsia="Calibri" w:hAnsi="Calibri" w:cs="Times New Roman"/>
          <w:szCs w:val="20"/>
        </w:rPr>
      </w:pPr>
    </w:p>
    <w:p w14:paraId="57352FBF"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Taushetsplikten gjelder partenes ansatte, underleverandører og tredjeparter som handler på en parts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punktet.</w:t>
      </w:r>
    </w:p>
    <w:p w14:paraId="57352FC0" w14:textId="77777777" w:rsidR="00FC740F" w:rsidRPr="00FC740F" w:rsidRDefault="00FC740F" w:rsidP="00FC740F">
      <w:pPr>
        <w:ind w:left="360"/>
        <w:contextualSpacing/>
        <w:rPr>
          <w:rFonts w:ascii="Calibri" w:eastAsia="Calibri" w:hAnsi="Calibri" w:cs="Times New Roman"/>
          <w:szCs w:val="20"/>
        </w:rPr>
      </w:pPr>
    </w:p>
    <w:p w14:paraId="57352FC1"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Taushetsplikten er ikke til hinder for at Partene kan utnytte erfaring og kompetanse som opparbeides i forbindelse med gjennomføringen av avtalen.</w:t>
      </w:r>
    </w:p>
    <w:p w14:paraId="57352FC2" w14:textId="77777777" w:rsidR="00FC740F" w:rsidRPr="00FC740F" w:rsidRDefault="00FC740F" w:rsidP="00FC740F">
      <w:pPr>
        <w:ind w:left="360"/>
        <w:contextualSpacing/>
        <w:rPr>
          <w:rFonts w:ascii="Calibri" w:eastAsia="Calibri" w:hAnsi="Calibri" w:cs="Times New Roman"/>
          <w:szCs w:val="20"/>
        </w:rPr>
      </w:pPr>
    </w:p>
    <w:p w14:paraId="57352FC3"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 xml:space="preserve">Taushetsplikten gjelder også etter at avtalen er opphørt. Ansatte eller andre som fratrer sin tjeneste hos en av partene skal pålegges taushetsplikt også etter fratredelsen om forhold som nevnt ovenfor. </w:t>
      </w:r>
    </w:p>
    <w:p w14:paraId="57352FC4" w14:textId="77777777" w:rsidR="00FC740F" w:rsidRDefault="00FC740F" w:rsidP="00064667">
      <w:pPr>
        <w:ind w:left="360"/>
        <w:rPr>
          <w:rFonts w:ascii="Calibri" w:eastAsia="Calibri" w:hAnsi="Calibri" w:cs="Times New Roman"/>
        </w:rPr>
      </w:pPr>
    </w:p>
    <w:p w14:paraId="57352FC5" w14:textId="77777777" w:rsidR="005E003B" w:rsidRPr="005E003B" w:rsidRDefault="005E003B" w:rsidP="005E003B">
      <w:pPr>
        <w:keepNext/>
        <w:keepLines/>
        <w:numPr>
          <w:ilvl w:val="0"/>
          <w:numId w:val="1"/>
        </w:numPr>
        <w:spacing w:before="240" w:after="0"/>
        <w:outlineLvl w:val="0"/>
        <w:rPr>
          <w:rFonts w:ascii="Calibri" w:eastAsia="Times New Roman" w:hAnsi="Calibri" w:cs="Times New Roman"/>
          <w:sz w:val="32"/>
          <w:szCs w:val="32"/>
        </w:rPr>
      </w:pPr>
      <w:bookmarkStart w:id="94" w:name="_Toc19690197"/>
      <w:bookmarkStart w:id="95" w:name="_Toc26820194"/>
      <w:r w:rsidRPr="005E003B">
        <w:rPr>
          <w:rFonts w:ascii="Calibri" w:eastAsia="Times New Roman" w:hAnsi="Calibri" w:cs="Times New Roman"/>
          <w:sz w:val="32"/>
          <w:szCs w:val="32"/>
        </w:rPr>
        <w:lastRenderedPageBreak/>
        <w:t>Særlige vilkår ved endring av forvaltningsstruktur</w:t>
      </w:r>
      <w:bookmarkEnd w:id="94"/>
      <w:bookmarkEnd w:id="95"/>
    </w:p>
    <w:p w14:paraId="57352FC6" w14:textId="77777777" w:rsidR="005E003B" w:rsidRPr="005E003B" w:rsidRDefault="005E003B" w:rsidP="005E003B">
      <w:pPr>
        <w:ind w:left="360"/>
        <w:rPr>
          <w:rFonts w:ascii="Calibri" w:eastAsia="Calibri" w:hAnsi="Calibri" w:cs="Times New Roman"/>
        </w:rPr>
      </w:pPr>
      <w:r w:rsidRPr="005E003B">
        <w:rPr>
          <w:rFonts w:ascii="Calibri" w:eastAsia="Calibri" w:hAnsi="Calibri" w:cs="Times New Roman"/>
        </w:rPr>
        <w:t xml:space="preserve">Oppdragsgiver tar forbehold om at det kan skje utskillelse og/eller innlemmelse av enheter i avtaleperioden, så som overføring av enheter/avdelinger til/fra staten og/eller kommunene. Slike endringer hos Oppdragsgiver skal ikke medføre noen endringer i avtalen. </w:t>
      </w:r>
    </w:p>
    <w:p w14:paraId="57352FC7" w14:textId="77777777" w:rsidR="005E003B" w:rsidRPr="005E003B" w:rsidRDefault="005E003B" w:rsidP="005E003B">
      <w:pPr>
        <w:ind w:left="360"/>
        <w:rPr>
          <w:rFonts w:ascii="Calibri" w:eastAsia="Calibri" w:hAnsi="Calibri" w:cs="Times New Roman"/>
        </w:rPr>
      </w:pPr>
      <w:r w:rsidRPr="005E003B">
        <w:rPr>
          <w:rFonts w:ascii="Calibri" w:eastAsia="Calibri" w:hAnsi="Calibri" w:cs="Times New Roman"/>
        </w:rPr>
        <w:t>Dersom det i avtaleperioden oppstår nye offentligrettslige organer/juridiske enheter som er underlagt eller kontrollert av noen av de offentligrettslige organene/juridiske enhetene som inngår i Oppdragsgiver skal disse ha rett til å tiltre denne avtalen.</w:t>
      </w:r>
    </w:p>
    <w:p w14:paraId="57352FC8" w14:textId="77777777" w:rsidR="005E003B" w:rsidRPr="005E003B" w:rsidRDefault="005E003B" w:rsidP="005E003B">
      <w:pPr>
        <w:ind w:left="360"/>
        <w:rPr>
          <w:rFonts w:ascii="Calibri" w:eastAsia="Calibri" w:hAnsi="Calibri" w:cs="Times New Roman"/>
        </w:rPr>
      </w:pPr>
      <w:r w:rsidRPr="005E003B">
        <w:rPr>
          <w:rFonts w:ascii="Calibri" w:eastAsia="Calibri" w:hAnsi="Calibri" w:cs="Times New Roman"/>
        </w:rPr>
        <w:t xml:space="preserve">Nye rettssubjekter som oppstår som en følge av kommune- og fylkessammenslåinger/-omstruktureringer, hvor én eller flere av offentligrettslige organer/ juridiske enheter hos Oppdragsgiver inngår i det nye rettssubjektet, har rett til å tiltre avtalen på uendrede vilkår. </w:t>
      </w:r>
    </w:p>
    <w:p w14:paraId="57352FC9" w14:textId="77777777" w:rsidR="005E003B" w:rsidRPr="005E003B" w:rsidRDefault="005E003B" w:rsidP="005E003B">
      <w:pPr>
        <w:ind w:left="360"/>
        <w:rPr>
          <w:rFonts w:ascii="Calibri" w:eastAsia="Calibri" w:hAnsi="Calibri" w:cs="Times New Roman"/>
        </w:rPr>
      </w:pPr>
      <w:r w:rsidRPr="005E003B">
        <w:rPr>
          <w:rFonts w:ascii="Calibri" w:eastAsia="Calibri" w:hAnsi="Calibri" w:cs="Times New Roman"/>
        </w:rPr>
        <w:t>Dersom noen av de offentligrettslige organer/ juridiske enheter som inngår i Oppdragsgiver blir sammenslått med én eller flere andre offentligrettslige organer/ juridiske enheter har Oppdragsgiver rett til å si opp denne avtalen med 6 måneder varsel til Leverandøren. Oppsigelse av avtalen vil særlig være aktuelt dersom det som følge av sammenslåing/omstrukturering oppstår en situasjon med kolliderende avtaler for de samme varer/tjenester hos de nye Oppdragsgiverenhetene, eller dersom en videreføring av avtalen med den nye Oppdragsgiverenheten som kontraktspart vurderes å ville utgjøre en ulovlig endring av avtalen etter reglene i lov- og forskrift om offentlige anskaffelser.</w:t>
      </w:r>
    </w:p>
    <w:p w14:paraId="57352FCA" w14:textId="77777777" w:rsidR="005E003B" w:rsidRPr="005E003B" w:rsidRDefault="005E003B" w:rsidP="005E003B">
      <w:pPr>
        <w:ind w:left="360"/>
        <w:rPr>
          <w:rFonts w:ascii="Calibri" w:eastAsia="Calibri" w:hAnsi="Calibri" w:cs="Times New Roman"/>
        </w:rPr>
      </w:pPr>
      <w:r w:rsidRPr="005E003B">
        <w:rPr>
          <w:rFonts w:ascii="Calibri" w:eastAsia="Calibri" w:hAnsi="Calibri" w:cs="Times New Roman"/>
        </w:rPr>
        <w:t>Endringer i kommunale tjenester/produkter som medfører endringer i behov hos Oppdragsgiver som er forutsatt dekket under denne avtalen, står det fritt for den enkelte fylkeskommunale og/eller kommune enhet/kunde å iverksette.</w:t>
      </w:r>
    </w:p>
    <w:p w14:paraId="57352FCB" w14:textId="77777777" w:rsidR="005E003B" w:rsidRPr="005E003B" w:rsidRDefault="005E003B" w:rsidP="005E003B">
      <w:pPr>
        <w:keepNext/>
        <w:keepLines/>
        <w:numPr>
          <w:ilvl w:val="0"/>
          <w:numId w:val="1"/>
        </w:numPr>
        <w:spacing w:before="240" w:after="0"/>
        <w:outlineLvl w:val="0"/>
        <w:rPr>
          <w:rFonts w:ascii="Calibri" w:eastAsia="Times New Roman" w:hAnsi="Calibri" w:cs="Times New Roman"/>
          <w:sz w:val="32"/>
          <w:szCs w:val="32"/>
        </w:rPr>
      </w:pPr>
      <w:bookmarkStart w:id="96" w:name="_Toc26820195"/>
      <w:r w:rsidRPr="005E003B">
        <w:rPr>
          <w:rFonts w:ascii="Calibri" w:eastAsia="Times New Roman" w:hAnsi="Calibri" w:cs="Times New Roman"/>
          <w:sz w:val="32"/>
          <w:szCs w:val="32"/>
        </w:rPr>
        <w:t>Tvister</w:t>
      </w:r>
      <w:bookmarkEnd w:id="96"/>
    </w:p>
    <w:p w14:paraId="57352FCC" w14:textId="77777777" w:rsidR="005E003B" w:rsidRPr="005E003B" w:rsidRDefault="005E003B" w:rsidP="005E003B">
      <w:pPr>
        <w:keepNext/>
        <w:keepLines/>
        <w:numPr>
          <w:ilvl w:val="1"/>
          <w:numId w:val="1"/>
        </w:numPr>
        <w:spacing w:before="40" w:after="0"/>
        <w:outlineLvl w:val="1"/>
        <w:rPr>
          <w:rFonts w:ascii="Calibri" w:eastAsia="Times New Roman" w:hAnsi="Calibri" w:cs="Times New Roman"/>
          <w:sz w:val="26"/>
          <w:szCs w:val="26"/>
        </w:rPr>
      </w:pPr>
      <w:bookmarkStart w:id="97" w:name="_Toc402769333"/>
      <w:bookmarkStart w:id="98" w:name="_Toc26820196"/>
      <w:r w:rsidRPr="005E003B">
        <w:rPr>
          <w:rFonts w:ascii="Calibri" w:eastAsia="Times New Roman" w:hAnsi="Calibri" w:cs="Times New Roman"/>
          <w:sz w:val="26"/>
          <w:szCs w:val="26"/>
        </w:rPr>
        <w:t>Rettsvalg</w:t>
      </w:r>
      <w:bookmarkEnd w:id="97"/>
      <w:bookmarkEnd w:id="98"/>
    </w:p>
    <w:p w14:paraId="57352FCD"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Partenes rettigheter og plikter etter denne avtalen bestemmes i sin helhet av norsk rett.</w:t>
      </w:r>
    </w:p>
    <w:p w14:paraId="57352FCE" w14:textId="77777777" w:rsidR="005E003B" w:rsidRPr="005E003B" w:rsidRDefault="005E003B" w:rsidP="005E003B">
      <w:pPr>
        <w:keepNext/>
        <w:keepLines/>
        <w:numPr>
          <w:ilvl w:val="1"/>
          <w:numId w:val="1"/>
        </w:numPr>
        <w:spacing w:before="40" w:after="0"/>
        <w:outlineLvl w:val="1"/>
        <w:rPr>
          <w:rFonts w:ascii="Calibri" w:eastAsia="Times New Roman" w:hAnsi="Calibri" w:cs="Times New Roman"/>
          <w:sz w:val="26"/>
          <w:szCs w:val="26"/>
        </w:rPr>
      </w:pPr>
      <w:bookmarkStart w:id="99" w:name="_Toc402769334"/>
      <w:bookmarkStart w:id="100" w:name="_Toc26820197"/>
      <w:r w:rsidRPr="005E003B">
        <w:rPr>
          <w:rFonts w:ascii="Calibri" w:eastAsia="Times New Roman" w:hAnsi="Calibri" w:cs="Times New Roman"/>
          <w:sz w:val="26"/>
          <w:szCs w:val="26"/>
        </w:rPr>
        <w:t>Forhandlinger</w:t>
      </w:r>
      <w:bookmarkEnd w:id="99"/>
      <w:bookmarkEnd w:id="100"/>
    </w:p>
    <w:p w14:paraId="57352FCF"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Dersom det oppstår tvist mellom partene om tolkningen eller rettsvirkningene av avtalen, skal tvisten først søkes løst ved forhandlinger.</w:t>
      </w:r>
    </w:p>
    <w:p w14:paraId="57352FD0" w14:textId="77777777" w:rsidR="005E003B" w:rsidRPr="005E003B" w:rsidRDefault="005E003B" w:rsidP="005E003B">
      <w:pPr>
        <w:keepNext/>
        <w:keepLines/>
        <w:numPr>
          <w:ilvl w:val="1"/>
          <w:numId w:val="1"/>
        </w:numPr>
        <w:spacing w:before="40" w:after="0"/>
        <w:outlineLvl w:val="1"/>
        <w:rPr>
          <w:rFonts w:ascii="Calibri" w:eastAsia="Times New Roman" w:hAnsi="Calibri" w:cs="Times New Roman"/>
          <w:sz w:val="26"/>
          <w:szCs w:val="26"/>
        </w:rPr>
      </w:pPr>
      <w:bookmarkStart w:id="101" w:name="_Toc402769335"/>
      <w:bookmarkStart w:id="102" w:name="_Toc26820198"/>
      <w:r w:rsidRPr="005E003B">
        <w:rPr>
          <w:rFonts w:ascii="Calibri" w:eastAsia="Times New Roman" w:hAnsi="Calibri" w:cs="Times New Roman"/>
          <w:sz w:val="26"/>
          <w:szCs w:val="26"/>
        </w:rPr>
        <w:t>Mekling</w:t>
      </w:r>
      <w:bookmarkEnd w:id="101"/>
      <w:bookmarkEnd w:id="102"/>
    </w:p>
    <w:p w14:paraId="57352FD1" w14:textId="77777777" w:rsidR="005E003B" w:rsidRPr="005E003B" w:rsidRDefault="005E003B" w:rsidP="005E003B">
      <w:pPr>
        <w:ind w:left="360"/>
        <w:contextualSpacing/>
        <w:rPr>
          <w:rFonts w:ascii="Calibri" w:eastAsia="Calibri" w:hAnsi="Calibri" w:cs="Times New Roman"/>
          <w:szCs w:val="20"/>
        </w:rPr>
      </w:pPr>
      <w:bookmarkStart w:id="103" w:name="_Toc78262395"/>
      <w:bookmarkStart w:id="104" w:name="_Toc283466943"/>
      <w:r w:rsidRPr="005E003B">
        <w:rPr>
          <w:rFonts w:ascii="Calibri" w:eastAsia="Calibri" w:hAnsi="Calibri" w:cs="Times New Roman"/>
          <w:szCs w:val="20"/>
        </w:rPr>
        <w:t>Dersom en tvist i tilknytning til denne avtalen ikke blir løst etter forhandlinger, kan partene forsøke å løse tvisten ved mekling.</w:t>
      </w:r>
    </w:p>
    <w:p w14:paraId="57352FD2"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57352FD3"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Den nærmere fremgangsmåten for mekling bestemmes av mekleren, i samråd med partene.</w:t>
      </w:r>
    </w:p>
    <w:p w14:paraId="57352FD4" w14:textId="77777777" w:rsidR="005E003B" w:rsidRPr="005E003B" w:rsidRDefault="005E003B" w:rsidP="005E003B">
      <w:pPr>
        <w:keepNext/>
        <w:keepLines/>
        <w:numPr>
          <w:ilvl w:val="1"/>
          <w:numId w:val="1"/>
        </w:numPr>
        <w:spacing w:before="40" w:after="0"/>
        <w:outlineLvl w:val="1"/>
        <w:rPr>
          <w:rFonts w:ascii="Calibri" w:eastAsia="Times New Roman" w:hAnsi="Calibri" w:cs="Times New Roman"/>
          <w:sz w:val="26"/>
          <w:szCs w:val="26"/>
        </w:rPr>
      </w:pPr>
      <w:bookmarkStart w:id="105" w:name="_Toc402769336"/>
      <w:bookmarkStart w:id="106" w:name="_Toc26820199"/>
      <w:r w:rsidRPr="005E003B">
        <w:rPr>
          <w:rFonts w:ascii="Calibri" w:eastAsia="Times New Roman" w:hAnsi="Calibri" w:cs="Times New Roman"/>
          <w:sz w:val="26"/>
          <w:szCs w:val="26"/>
        </w:rPr>
        <w:t>Domstols- eller voldgiftsbehandling</w:t>
      </w:r>
      <w:bookmarkEnd w:id="103"/>
      <w:bookmarkEnd w:id="104"/>
      <w:bookmarkEnd w:id="105"/>
      <w:bookmarkEnd w:id="106"/>
    </w:p>
    <w:p w14:paraId="57352FD5"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Dersom en tvist ikke blir løst ved forhandlinger eller mekling, kan hver av partene forlange tvisten avgjort med endelig virkning ved norske domstoler.</w:t>
      </w:r>
    </w:p>
    <w:p w14:paraId="57352FD6" w14:textId="77777777" w:rsidR="005E003B" w:rsidRPr="005E003B" w:rsidRDefault="005E003B" w:rsidP="005E003B">
      <w:pPr>
        <w:ind w:left="360"/>
        <w:contextualSpacing/>
        <w:rPr>
          <w:rFonts w:ascii="Calibri" w:eastAsia="Calibri" w:hAnsi="Calibri" w:cs="Times New Roman"/>
          <w:szCs w:val="20"/>
        </w:rPr>
      </w:pPr>
    </w:p>
    <w:p w14:paraId="57352FD7"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Oppdragsgivers forretningsadresse er verneting.</w:t>
      </w:r>
    </w:p>
    <w:p w14:paraId="57352FD8" w14:textId="77777777" w:rsidR="005E003B" w:rsidRPr="005E003B" w:rsidRDefault="005E003B" w:rsidP="005E003B">
      <w:pPr>
        <w:ind w:left="360"/>
        <w:contextualSpacing/>
        <w:rPr>
          <w:rFonts w:ascii="Calibri" w:eastAsia="Calibri" w:hAnsi="Calibri" w:cs="Times New Roman"/>
          <w:szCs w:val="20"/>
        </w:rPr>
      </w:pPr>
    </w:p>
    <w:p w14:paraId="57352FD9"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 xml:space="preserve">Partene kan alternativt avtale at tvisten blir avgjort med endelig virkning ved voldgift i Norge. Hver av partene skal oppnevne en voldgiftsdommer. De partsoppnevnte </w:t>
      </w:r>
      <w:proofErr w:type="spellStart"/>
      <w:r w:rsidRPr="005E003B">
        <w:rPr>
          <w:rFonts w:ascii="Calibri" w:eastAsia="Calibri" w:hAnsi="Calibri" w:cs="Times New Roman"/>
          <w:szCs w:val="20"/>
        </w:rPr>
        <w:t>voldgiftsdommerne</w:t>
      </w:r>
      <w:proofErr w:type="spellEnd"/>
      <w:r w:rsidRPr="005E003B">
        <w:rPr>
          <w:rFonts w:ascii="Calibri" w:eastAsia="Calibri" w:hAnsi="Calibri" w:cs="Times New Roman"/>
          <w:szCs w:val="20"/>
        </w:rPr>
        <w:t xml:space="preserve"> skal </w:t>
      </w:r>
      <w:r w:rsidRPr="005E003B">
        <w:rPr>
          <w:rFonts w:ascii="Calibri" w:eastAsia="Calibri" w:hAnsi="Calibri" w:cs="Times New Roman"/>
          <w:szCs w:val="20"/>
        </w:rPr>
        <w:lastRenderedPageBreak/>
        <w:t xml:space="preserve">innen en måned deretter oppnevne voldgiftsrettens tredje medlem, som er voldgiftsrettens leder. </w:t>
      </w:r>
      <w:proofErr w:type="gramStart"/>
      <w:r w:rsidRPr="005E003B">
        <w:rPr>
          <w:rFonts w:ascii="Calibri" w:eastAsia="Calibri" w:hAnsi="Calibri" w:cs="Times New Roman"/>
          <w:szCs w:val="20"/>
        </w:rPr>
        <w:t>For øvrig</w:t>
      </w:r>
      <w:proofErr w:type="gramEnd"/>
      <w:r w:rsidRPr="005E003B">
        <w:rPr>
          <w:rFonts w:ascii="Calibri" w:eastAsia="Calibri" w:hAnsi="Calibri" w:cs="Times New Roman"/>
          <w:szCs w:val="20"/>
        </w:rPr>
        <w:t xml:space="preserve"> gjelder reglene i lov om voldgift 14. mai 2004 nr. 25 (voldgiftsloven).</w:t>
      </w:r>
    </w:p>
    <w:p w14:paraId="57352FDA" w14:textId="77777777" w:rsidR="00064667" w:rsidRPr="00064667" w:rsidRDefault="00064667" w:rsidP="00064667">
      <w:pPr>
        <w:ind w:left="360"/>
        <w:contextualSpacing/>
        <w:rPr>
          <w:rFonts w:ascii="Calibri" w:eastAsia="Calibri" w:hAnsi="Calibri" w:cs="Times New Roman"/>
        </w:rPr>
      </w:pPr>
    </w:p>
    <w:sectPr w:rsidR="00064667" w:rsidRPr="00064667" w:rsidSect="008A452F">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BA63D" w14:textId="77777777" w:rsidR="00D77B7C" w:rsidRDefault="00D77B7C" w:rsidP="008A452F">
      <w:pPr>
        <w:spacing w:after="0" w:line="240" w:lineRule="auto"/>
      </w:pPr>
      <w:r>
        <w:separator/>
      </w:r>
    </w:p>
  </w:endnote>
  <w:endnote w:type="continuationSeparator" w:id="0">
    <w:p w14:paraId="31FA5E27" w14:textId="77777777" w:rsidR="00D77B7C" w:rsidRDefault="00D77B7C" w:rsidP="008A4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52FE3" w14:textId="77777777" w:rsidR="008A452F" w:rsidRDefault="00000000" w:rsidP="008A452F">
    <w:pPr>
      <w:pStyle w:val="Bunntekst"/>
      <w:jc w:val="center"/>
    </w:pPr>
    <w:sdt>
      <w:sdtPr>
        <w:id w:val="-1769616900"/>
        <w:docPartObj>
          <w:docPartGallery w:val="Page Numbers (Top of Page)"/>
          <w:docPartUnique/>
        </w:docPartObj>
      </w:sdtPr>
      <w:sdtContent>
        <w:r w:rsidR="008A452F">
          <w:t xml:space="preserve">Side </w:t>
        </w:r>
        <w:r w:rsidR="008A452F">
          <w:rPr>
            <w:b/>
            <w:bCs/>
            <w:sz w:val="24"/>
            <w:szCs w:val="24"/>
          </w:rPr>
          <w:fldChar w:fldCharType="begin"/>
        </w:r>
        <w:r w:rsidR="008A452F">
          <w:rPr>
            <w:b/>
            <w:bCs/>
          </w:rPr>
          <w:instrText xml:space="preserve"> PAGE </w:instrText>
        </w:r>
        <w:r w:rsidR="008A452F">
          <w:rPr>
            <w:b/>
            <w:bCs/>
            <w:sz w:val="24"/>
            <w:szCs w:val="24"/>
          </w:rPr>
          <w:fldChar w:fldCharType="separate"/>
        </w:r>
        <w:r w:rsidR="00AB590D">
          <w:rPr>
            <w:b/>
            <w:bCs/>
            <w:noProof/>
          </w:rPr>
          <w:t>6</w:t>
        </w:r>
        <w:r w:rsidR="008A452F">
          <w:rPr>
            <w:b/>
            <w:bCs/>
            <w:sz w:val="24"/>
            <w:szCs w:val="24"/>
          </w:rPr>
          <w:fldChar w:fldCharType="end"/>
        </w:r>
        <w:r w:rsidR="008A452F">
          <w:t xml:space="preserve"> av </w:t>
        </w:r>
        <w:r w:rsidR="008A452F" w:rsidRPr="00404654">
          <w:rPr>
            <w:b/>
            <w:bCs/>
            <w:szCs w:val="24"/>
          </w:rPr>
          <w:t>13</w:t>
        </w:r>
      </w:sdtContent>
    </w:sdt>
  </w:p>
  <w:p w14:paraId="57352FE4" w14:textId="77777777" w:rsidR="008A452F" w:rsidRDefault="008A452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D27D1" w14:textId="77777777" w:rsidR="00D77B7C" w:rsidRDefault="00D77B7C" w:rsidP="008A452F">
      <w:pPr>
        <w:spacing w:after="0" w:line="240" w:lineRule="auto"/>
      </w:pPr>
      <w:r>
        <w:separator/>
      </w:r>
    </w:p>
  </w:footnote>
  <w:footnote w:type="continuationSeparator" w:id="0">
    <w:p w14:paraId="6C723092" w14:textId="77777777" w:rsidR="00D77B7C" w:rsidRDefault="00D77B7C" w:rsidP="008A45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52FE1" w14:textId="77777777" w:rsidR="008A452F" w:rsidRDefault="008A452F" w:rsidP="008A452F">
    <w:pPr>
      <w:pStyle w:val="Topptekst"/>
    </w:pPr>
    <w:r>
      <w:rPr>
        <w:sz w:val="18"/>
        <w:szCs w:val="18"/>
      </w:rPr>
      <w:t>Standard avtale for varekjøp</w:t>
    </w:r>
    <w:r w:rsidRPr="00CD78C0">
      <w:rPr>
        <w:sz w:val="18"/>
        <w:szCs w:val="18"/>
      </w:rPr>
      <w:tab/>
    </w:r>
  </w:p>
  <w:p w14:paraId="57352FE2" w14:textId="77777777" w:rsidR="008A452F" w:rsidRDefault="008A452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A523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D73ED8"/>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num w:numId="1" w16cid:durableId="389500301">
    <w:abstractNumId w:val="0"/>
  </w:num>
  <w:num w:numId="2" w16cid:durableId="662901967">
    <w:abstractNumId w:val="1"/>
  </w:num>
  <w:num w:numId="3" w16cid:durableId="291525797">
    <w:abstractNumId w:val="3"/>
  </w:num>
  <w:num w:numId="4" w16cid:durableId="744301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47C5"/>
    <w:rsid w:val="000404E4"/>
    <w:rsid w:val="00051940"/>
    <w:rsid w:val="00057AA9"/>
    <w:rsid w:val="00064667"/>
    <w:rsid w:val="000D55CD"/>
    <w:rsid w:val="00125CAA"/>
    <w:rsid w:val="001E7738"/>
    <w:rsid w:val="002101F6"/>
    <w:rsid w:val="00212CE5"/>
    <w:rsid w:val="0028639B"/>
    <w:rsid w:val="00431946"/>
    <w:rsid w:val="005E003B"/>
    <w:rsid w:val="008A452F"/>
    <w:rsid w:val="00AA6862"/>
    <w:rsid w:val="00AB17F5"/>
    <w:rsid w:val="00AB590D"/>
    <w:rsid w:val="00BE47C5"/>
    <w:rsid w:val="00CF53EB"/>
    <w:rsid w:val="00D437BB"/>
    <w:rsid w:val="00D53D18"/>
    <w:rsid w:val="00D77B7C"/>
    <w:rsid w:val="00FC740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52E40"/>
  <w15:docId w15:val="{34359B52-87B7-4C77-86B4-CD776ED53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52F"/>
    <w:pPr>
      <w:spacing w:after="160" w:line="259" w:lineRule="auto"/>
    </w:pPr>
  </w:style>
  <w:style w:type="paragraph" w:styleId="Overskrift1">
    <w:name w:val="heading 1"/>
    <w:basedOn w:val="Normal"/>
    <w:next w:val="Normal"/>
    <w:link w:val="Overskrift1Tegn"/>
    <w:uiPriority w:val="9"/>
    <w:qFormat/>
    <w:rsid w:val="00FC740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Overskrift2">
    <w:name w:val="heading 2"/>
    <w:basedOn w:val="Normal"/>
    <w:next w:val="Normal"/>
    <w:link w:val="Overskrift2Tegn"/>
    <w:uiPriority w:val="9"/>
    <w:unhideWhenUsed/>
    <w:qFormat/>
    <w:rsid w:val="00FC740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tyle1">
    <w:name w:val="Style1"/>
    <w:basedOn w:val="Normal"/>
    <w:link w:val="Style1Char"/>
    <w:qFormat/>
    <w:rsid w:val="008A452F"/>
  </w:style>
  <w:style w:type="character" w:customStyle="1" w:styleId="Style1Char">
    <w:name w:val="Style1 Char"/>
    <w:basedOn w:val="Standardskriftforavsnitt"/>
    <w:link w:val="Style1"/>
    <w:rsid w:val="008A452F"/>
  </w:style>
  <w:style w:type="paragraph" w:styleId="Ingenmellomrom">
    <w:name w:val="No Spacing"/>
    <w:link w:val="IngenmellomromTegn"/>
    <w:uiPriority w:val="1"/>
    <w:qFormat/>
    <w:rsid w:val="008A452F"/>
    <w:pPr>
      <w:spacing w:after="0" w:line="240" w:lineRule="auto"/>
    </w:pPr>
    <w:rPr>
      <w:rFonts w:eastAsiaTheme="minorEastAsia"/>
      <w:lang w:val="en-US"/>
    </w:rPr>
  </w:style>
  <w:style w:type="character" w:customStyle="1" w:styleId="IngenmellomromTegn">
    <w:name w:val="Ingen mellomrom Tegn"/>
    <w:basedOn w:val="Standardskriftforavsnitt"/>
    <w:link w:val="Ingenmellomrom"/>
    <w:uiPriority w:val="1"/>
    <w:rsid w:val="008A452F"/>
    <w:rPr>
      <w:rFonts w:eastAsiaTheme="minorEastAsia"/>
      <w:lang w:val="en-US"/>
    </w:rPr>
  </w:style>
  <w:style w:type="paragraph" w:styleId="Bobletekst">
    <w:name w:val="Balloon Text"/>
    <w:basedOn w:val="Normal"/>
    <w:link w:val="BobletekstTegn"/>
    <w:uiPriority w:val="99"/>
    <w:semiHidden/>
    <w:unhideWhenUsed/>
    <w:rsid w:val="008A452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8A452F"/>
    <w:rPr>
      <w:rFonts w:ascii="Tahoma" w:hAnsi="Tahoma" w:cs="Tahoma"/>
      <w:sz w:val="16"/>
      <w:szCs w:val="16"/>
    </w:rPr>
  </w:style>
  <w:style w:type="paragraph" w:styleId="Topptekst">
    <w:name w:val="header"/>
    <w:basedOn w:val="Normal"/>
    <w:link w:val="TopptekstTegn"/>
    <w:uiPriority w:val="99"/>
    <w:unhideWhenUsed/>
    <w:rsid w:val="008A452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452F"/>
  </w:style>
  <w:style w:type="paragraph" w:styleId="Bunntekst">
    <w:name w:val="footer"/>
    <w:basedOn w:val="Normal"/>
    <w:link w:val="BunntekstTegn"/>
    <w:uiPriority w:val="99"/>
    <w:unhideWhenUsed/>
    <w:rsid w:val="008A452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452F"/>
  </w:style>
  <w:style w:type="table" w:styleId="Tabellrutenett">
    <w:name w:val="Table Grid"/>
    <w:basedOn w:val="Vanligtabell"/>
    <w:rsid w:val="008A452F"/>
    <w:pPr>
      <w:spacing w:after="0" w:line="240" w:lineRule="auto"/>
    </w:pPr>
    <w:rPr>
      <w:lang w:val="nn-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8A452F"/>
    <w:pPr>
      <w:ind w:left="720"/>
      <w:contextualSpacing/>
    </w:pPr>
  </w:style>
  <w:style w:type="character" w:customStyle="1" w:styleId="Overskrift1Tegn">
    <w:name w:val="Overskrift 1 Tegn"/>
    <w:basedOn w:val="Standardskriftforavsnitt"/>
    <w:link w:val="Overskrift1"/>
    <w:uiPriority w:val="9"/>
    <w:rsid w:val="00FC740F"/>
    <w:rPr>
      <w:rFonts w:asciiTheme="majorHAnsi" w:eastAsiaTheme="majorEastAsia" w:hAnsiTheme="majorHAnsi" w:cstheme="majorBidi"/>
      <w:color w:val="365F91" w:themeColor="accent1" w:themeShade="BF"/>
      <w:sz w:val="32"/>
      <w:szCs w:val="32"/>
    </w:rPr>
  </w:style>
  <w:style w:type="character" w:customStyle="1" w:styleId="Overskrift2Tegn">
    <w:name w:val="Overskrift 2 Tegn"/>
    <w:basedOn w:val="Standardskriftforavsnitt"/>
    <w:link w:val="Overskrift2"/>
    <w:uiPriority w:val="9"/>
    <w:rsid w:val="00FC740F"/>
    <w:rPr>
      <w:rFonts w:asciiTheme="majorHAnsi" w:eastAsiaTheme="majorEastAsia" w:hAnsiTheme="majorHAnsi" w:cstheme="majorBidi"/>
      <w:color w:val="365F91" w:themeColor="accent1" w:themeShade="BF"/>
      <w:sz w:val="26"/>
      <w:szCs w:val="26"/>
    </w:rPr>
  </w:style>
  <w:style w:type="paragraph" w:styleId="INNH1">
    <w:name w:val="toc 1"/>
    <w:basedOn w:val="Normal"/>
    <w:next w:val="Normal"/>
    <w:autoRedefine/>
    <w:uiPriority w:val="39"/>
    <w:unhideWhenUsed/>
    <w:rsid w:val="000404E4"/>
    <w:pPr>
      <w:spacing w:after="100"/>
    </w:pPr>
  </w:style>
  <w:style w:type="paragraph" w:styleId="INNH2">
    <w:name w:val="toc 2"/>
    <w:basedOn w:val="Normal"/>
    <w:next w:val="Normal"/>
    <w:autoRedefine/>
    <w:uiPriority w:val="39"/>
    <w:unhideWhenUsed/>
    <w:rsid w:val="000404E4"/>
    <w:pPr>
      <w:spacing w:after="100"/>
      <w:ind w:left="220"/>
    </w:pPr>
  </w:style>
  <w:style w:type="character" w:styleId="Hyperkobling">
    <w:name w:val="Hyperlink"/>
    <w:basedOn w:val="Standardskriftforavsnitt"/>
    <w:uiPriority w:val="99"/>
    <w:unhideWhenUsed/>
    <w:rsid w:val="000404E4"/>
    <w:rPr>
      <w:color w:val="0000FF" w:themeColor="hyperlink"/>
      <w:u w:val="single"/>
    </w:rPr>
  </w:style>
  <w:style w:type="paragraph" w:styleId="Revisjon">
    <w:name w:val="Revision"/>
    <w:hidden/>
    <w:uiPriority w:val="99"/>
    <w:semiHidden/>
    <w:rsid w:val="00D53D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6A886-CC17-48ED-B3A5-E6BC37FED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3832</Words>
  <Characters>20310</Characters>
  <Application>Microsoft Office Word</Application>
  <DocSecurity>0</DocSecurity>
  <Lines>169</Lines>
  <Paragraphs>48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dc:creator>
  <cp:keywords/>
  <dc:description/>
  <cp:lastModifiedBy>Kristina Eek-Larsen</cp:lastModifiedBy>
  <cp:revision>8</cp:revision>
  <dcterms:created xsi:type="dcterms:W3CDTF">2019-12-09T20:04:00Z</dcterms:created>
  <dcterms:modified xsi:type="dcterms:W3CDTF">2026-05-05T19:28:00Z</dcterms:modified>
</cp:coreProperties>
</file>